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b/>
          <w:rFonts w:ascii="Times New Roman" w:cs="Times New Roman" w:hAnsi="Times New Roman"/>
        </w:rPr>
        <w:t>Приложение</w:t>
      </w:r>
    </w:p>
    <w:p>
      <w:pPr>
        <w:pStyle w:val="style0"/>
        <w:jc w:val="center"/>
      </w:pPr>
      <w:r>
        <w:rPr>
          <w:sz w:val="26"/>
          <w:b/>
          <w:szCs w:val="26"/>
          <w:rFonts w:ascii="Times New Roman" w:cs="Times New Roman" w:hAnsi="Times New Roman"/>
        </w:rPr>
        <w:t>Рейтинг  влияния представителей региональной элиты Челябинской области. Топ-50</w:t>
      </w:r>
    </w:p>
    <w:tbl>
      <w:tblPr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jc w:val="center"/>
      </w:tblPr>
      <w:tblGrid>
        <w:gridCol w:w="874"/>
        <w:gridCol w:w="2227"/>
        <w:gridCol w:w="7167"/>
        <w:gridCol w:w="7899"/>
        <w:gridCol w:w="8732"/>
        <w:gridCol w:w="8733"/>
        <w:gridCol w:w="8734"/>
        <w:gridCol w:w="10970"/>
        <w:gridCol w:w="11686"/>
        <w:gridCol w:w="12390"/>
        <w:gridCol w:w="12391"/>
        <w:gridCol w:w="13798"/>
        <w:gridCol w:w="14481"/>
      </w:tblGrid>
      <w:tr>
        <w:trPr>
          <w:trHeight w:hRule="atLeast" w:val="2399"/>
          <w:cantSplit w:val="off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360" w:right="0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Ф.И.О.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b/>
                <w:bCs/>
                <w:rFonts w:ascii="Times New Roman" w:cs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Балл (июль 2013)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Место (июль 2013)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Балл (декабрь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Место (декабрь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Балл (июль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Место (июль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Разница баллов (июль 2013 - декабрь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Разница мест (июль 2013 - декабрь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Разница баллов (июль 2013 - июль 2012)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Разница мест (июль 2013 - июль 2012)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Юревич М.В.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Губернатор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9,53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9,27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9,32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Комяков С.Л.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Председатель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8,67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7,28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7,55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Мякуш В.В.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Председатель Законодательного Собрания Челябинской области, секретарь политсовета ЧРО партии «Единая Россия»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8,00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6,44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6,94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1,56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Рашников В.Ф.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Председатель Совета директоров ОАО «Магнитогорский металлургический комбинат», президент Союза промышленников и предпринимателей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7,83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0,72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Войтович А.П.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Прокурор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5/6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7,38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7,76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-2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Сандаков Н.Д.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5/6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Фёклин И.Е.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17/18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1,47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10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Старостина И.А.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 xml:space="preserve">Председатель  избирательной комиссии Челябинской области  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6,87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5,56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2,42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1,31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18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Гехт И.А.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17/19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0,76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10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Скалунов В.А.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Начальник ГУВД по Челябинской области, генерал-лейтенант полиции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6,57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14/15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0,86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Давыдов С.В.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Глава Администрации города Челябинска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7,29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7,74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-0,79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-1,24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-7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Карликанов Ю.Р.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первый заместитель председателя ЗСО, заместитель секретаря политсовета ЧРО партии «Единая Россия»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6,47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1,24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Мурог И.А.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1,36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Аристов А.М.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Бизнесмен, совладелец ОАО ЧЭМК и ЦПИ «Ариант»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6,02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0,66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Чеурин П.В.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Руководитель следственного управления Следственного комитета Российской Федерации по Челябинской области, генерал-лейтенант юстиции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17/19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20/21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Пшеницин А.В.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финансов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17/18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Мурзина Е.В.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экономического развития Правительства Челябинской области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6,13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5,65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17/19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5,91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20/21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0,48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0,22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Евдокимов В. 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7,67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-1,09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-1,63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Мошаров С.И.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Глава города Челябинска, председатель Челябинской городской Думы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5,90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Грачёв О.Н.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2010-апрель 2013 гг. – Первый заместитель Губернатора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5,83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8,10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8,38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-2,26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-2,55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-18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Видгоф Б.Е.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Челябинской городской Думы, первый заместитель председателя Челябинской городской Думы четвертого созыва, Генеральный директор ЗАО Производственно-коммерческое предприятие «Бовид»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5,80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21/22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5,82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-0,02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Колесников О.А.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Государственной Думы РФ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5,80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21/22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38/39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0,74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Осипенко М.М.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Председателя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 w:val="en-US"/>
              </w:rPr>
              <w:t>Ахримеев И.В.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Начальник управления ФСБ РФ по Челябинской области, генерал-майор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24/27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Струков К.И.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президент ООО "Управляющая компания "ЮГК"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24/27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60/61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1,22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Тупикин В.А.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строительства, инфраструктуры и дорожного хозяйства Правительства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24/27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4,80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0,90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Ходоровский П.Я.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Генеральный директор Челябинского электрометаллургического комбината (ЧЭМК)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24/27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4,36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72/73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1,55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1,34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47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Дубровский Б.А.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Генеральный директор ОАО «Магнитогорский металлургический комбинат».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28/29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47/48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4,58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Мительман С.А.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 ЗСО, заместитель председателя Законодательного Собрания Челябинской области, председатель комитета по законодательству, государственному строительству и местному самоуправлению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28/29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5,66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-0,19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Козлова А.А.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Руководитель управления Федеральной антимонопольной службы по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5,57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30/32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41/42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0,92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Комаров А.И.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Бизнесмен, совладелец Группы ЧТПЗ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5,57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30/32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4,98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32/33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5,39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27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0,59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0,17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-4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Назаров П.А.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5,57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30/32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51/53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4,74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52/53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0,83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Тефтелев Е.Н.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Глава города  Магнитогорска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4,32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4,76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50/51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0,67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17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Гаттаров Р.У.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Член Совета Федерации РФ (Представитель от исполнительного органа государственной власти Челябинской области)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34/35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4,34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0,28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Лейвиков М.Г.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Бизнесмен, вице-президент Союза промышленников и предпринимателей Челябинской области, президент ЗАО ГК «Промышленные инвестиции»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34/35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Гартунг В.К.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Государственной Думы РФ, председатель ЧРО партии «Справедливая Россия»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36/37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4,58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44/46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0,76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-0,05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-8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Сушков С.Ю.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сельского хозяйства Правительства Челябинский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36/37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4,20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62/65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0,89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Белоусов В.В.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Государственной Думы РФ, генеральный директор ООО "Управляющая компания "Макфа"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38/39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Кузнецов А.И.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образования и науки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38/39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4,95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0,35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Цыбко К.В.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Член Совета Федерации РФ, Представитель от законодательного (представительного) органа государственной власти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51/53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4,62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60/61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0,79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0,65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20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Буйновский С.В.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Заместитель Губернатора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41/43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Мотовилов А.А.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руководитель Челябинского регионального исполкома партии «Единая Россия»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41/43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5,32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-0,09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-12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Севастьянов А.М.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Уполномоченный по правам человека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5,23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41/43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0,82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-0,52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-18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Баранов С.В.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генеральный директор Федерального государственного унитарного предприятия «ПО «МАЯК»,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3,95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4,18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1,22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0,99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34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Барышев А.В.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генеральный директор ООО «Предприятие «ИНФО-ТВ»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45/46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60/61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4,45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0,83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0,68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Федоров А.А.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Депутат ЗСО, первый вице-президент Союза промышленников и предпринимателей Челябинской области, председатель Совета директоров ОАО "ЧТПЗ"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5,13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45/46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5,73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14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4,97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44/45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-0,59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-31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0,16</w:t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-1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Кунышев А.Г.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И.о. председателя Челябинского областного суда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cs="Times New Roman" w:eastAsia="Times New Roman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 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Орлов А.В.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Председатель  Арбитражного суда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48/50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5,10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28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4,94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46/48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-0,07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-21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-3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Пушкин А.П.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Главный федеральный инспектор по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48/50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3,88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79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4,97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44/45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1,16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0,06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-5</w:t>
            </w:r>
          </w:p>
        </w:tc>
      </w:tr>
      <w:tr>
        <w:trPr>
          <w:trHeight w:hRule="atLeast" w:val="20"/>
          <w:cantSplit w:val="on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/>
            <w:tcW w:type="dxa" w:w="87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9"/>
              <w:numPr>
                <w:ilvl w:val="0"/>
                <w:numId w:val="1"/>
              </w:numPr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W w:type="dxa" w:w="22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Серебренников Ю.Н.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16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rFonts w:ascii="Times New Roman" w:cs="Times New Roman" w:eastAsia="Times New Roman" w:hAnsi="Times New Roman"/>
                <w:lang w:eastAsia="ru-RU"/>
              </w:rPr>
              <w:t>Министр физической культуры, спорта и туризма Челябинской области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789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48/50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4,50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8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09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5,03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16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40/43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0,53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23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1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3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0,00</w:t>
            </w:r>
          </w:p>
        </w:tc>
        <w:tc>
          <w:tcPr>
            <w:tcBorders>
              <w:bottom w:color="000001" w:space="0" w:sz="4" w:val="single"/>
              <w:right w:color="000001" w:space="0" w:sz="4" w:val="single"/>
            </w:tcBorders>
            <w:shd w:fill="FFFFFF"/>
            <w:tcW w:type="dxa" w:w="14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000000"/>
                <w:sz w:val="20"/>
                <w:szCs w:val="20"/>
                <w:rFonts w:ascii="Arial" w:cs="Arial" w:eastAsia="Times New Roman" w:hAnsi="Arial"/>
                <w:lang w:eastAsia="ru-RU"/>
              </w:rPr>
              <w:t>-9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pgMar w:bottom="0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FollowedHyperlink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xl65"/>
    <w:basedOn w:val="style0"/>
    <w:next w:val="style23"/>
    <w:pPr/>
    <w:rPr/>
  </w:style>
  <w:style w:styleId="style24" w:type="paragraph">
    <w:name w:val="xl66"/>
    <w:basedOn w:val="style0"/>
    <w:next w:val="style24"/>
    <w:pPr/>
    <w:rPr/>
  </w:style>
  <w:style w:styleId="style25" w:type="paragraph">
    <w:name w:val="xl67"/>
    <w:basedOn w:val="style0"/>
    <w:next w:val="style25"/>
    <w:pPr/>
    <w:rPr/>
  </w:style>
  <w:style w:styleId="style26" w:type="paragraph">
    <w:name w:val="xl68"/>
    <w:basedOn w:val="style0"/>
    <w:next w:val="style26"/>
    <w:pPr/>
    <w:rPr/>
  </w:style>
  <w:style w:styleId="style27" w:type="paragraph">
    <w:name w:val="xl69"/>
    <w:basedOn w:val="style0"/>
    <w:next w:val="style27"/>
    <w:pPr/>
    <w:rPr/>
  </w:style>
  <w:style w:styleId="style28" w:type="paragraph">
    <w:name w:val="xl70"/>
    <w:basedOn w:val="style0"/>
    <w:next w:val="style28"/>
    <w:pPr/>
    <w:rPr/>
  </w:style>
  <w:style w:styleId="style29" w:type="paragraph">
    <w:name w:val="xl71"/>
    <w:basedOn w:val="style0"/>
    <w:next w:val="style29"/>
    <w:pPr/>
    <w:rPr/>
  </w:style>
  <w:style w:styleId="style30" w:type="paragraph">
    <w:name w:val="xl72"/>
    <w:basedOn w:val="style0"/>
    <w:next w:val="style30"/>
    <w:pPr/>
    <w:rPr/>
  </w:style>
  <w:style w:styleId="style31" w:type="paragraph">
    <w:name w:val="xl73"/>
    <w:basedOn w:val="style0"/>
    <w:next w:val="style31"/>
    <w:pPr/>
    <w:rPr/>
  </w:style>
  <w:style w:styleId="style32" w:type="paragraph">
    <w:name w:val="xl74"/>
    <w:basedOn w:val="style0"/>
    <w:next w:val="style32"/>
    <w:pPr/>
    <w:rPr/>
  </w:style>
  <w:style w:styleId="style33" w:type="paragraph">
    <w:name w:val="xl75"/>
    <w:basedOn w:val="style0"/>
    <w:next w:val="style33"/>
    <w:pPr/>
    <w:rPr/>
  </w:style>
  <w:style w:styleId="style34" w:type="paragraph">
    <w:name w:val="xl76"/>
    <w:basedOn w:val="style0"/>
    <w:next w:val="style34"/>
    <w:pPr/>
    <w:rPr/>
  </w:style>
  <w:style w:styleId="style35" w:type="paragraph">
    <w:name w:val="xl77"/>
    <w:basedOn w:val="style0"/>
    <w:next w:val="style35"/>
    <w:pPr/>
    <w:rPr/>
  </w:style>
  <w:style w:styleId="style36" w:type="paragraph">
    <w:name w:val="xl78"/>
    <w:basedOn w:val="style0"/>
    <w:next w:val="style36"/>
    <w:pPr/>
    <w:rPr/>
  </w:style>
  <w:style w:styleId="style37" w:type="paragraph">
    <w:name w:val="xl79"/>
    <w:basedOn w:val="style0"/>
    <w:next w:val="style37"/>
    <w:pPr/>
    <w:rPr/>
  </w:style>
  <w:style w:styleId="style38" w:type="paragraph">
    <w:name w:val="xl80"/>
    <w:basedOn w:val="style0"/>
    <w:next w:val="style38"/>
    <w:pPr/>
    <w:rPr/>
  </w:style>
  <w:style w:styleId="style39" w:type="paragraph">
    <w:name w:val="List Paragraph"/>
    <w:basedOn w:val="style0"/>
    <w:next w:val="style3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2013-07-01T11:42:00.00Z</dcterms:created>
  <dc:creator>Иголкин</dc:creator>
  <cp:lastModifiedBy>Ваничкин Владимир Викторович</cp:lastModifiedBy>
  <cp:lastPrinted>2013-07-03T08:55:00.00Z</cp:lastPrinted>
  <dcterms:modified xsi:type="dcterms:W3CDTF">2013-07-03T08:56:00.00Z</dcterms:modified>
  <cp:revision>5</cp:revision>
</cp:coreProperties>
</file>