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76" w:rsidRDefault="006F3AFE">
      <w:pPr>
        <w:pStyle w:val="Standard"/>
        <w:jc w:val="right"/>
      </w:pPr>
      <w:r>
        <w:t>УТВЕРЖДАЮ</w:t>
      </w:r>
    </w:p>
    <w:p w:rsidR="00F40076" w:rsidRDefault="006F3AFE">
      <w:pPr>
        <w:pStyle w:val="Standard"/>
        <w:jc w:val="right"/>
      </w:pPr>
      <w:proofErr w:type="spellStart"/>
      <w:r>
        <w:t>Исполнительный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ООО «76.ру»</w:t>
      </w:r>
    </w:p>
    <w:p w:rsidR="00F40076" w:rsidRDefault="006F3AFE">
      <w:pPr>
        <w:pStyle w:val="Standard"/>
        <w:jc w:val="right"/>
      </w:pPr>
      <w:r>
        <w:t>__________________/</w:t>
      </w:r>
      <w:r>
        <w:rPr>
          <w:lang w:val="ru-RU"/>
        </w:rPr>
        <w:t>О.Н. Михайлова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right"/>
        <w:rPr>
          <w:color w:val="000000"/>
        </w:rPr>
      </w:pPr>
      <w:r>
        <w:rPr>
          <w:color w:val="000000"/>
        </w:rPr>
        <w:t xml:space="preserve">24 </w:t>
      </w:r>
      <w:proofErr w:type="spellStart"/>
      <w:r>
        <w:rPr>
          <w:color w:val="000000"/>
        </w:rPr>
        <w:t>ноября</w:t>
      </w:r>
      <w:proofErr w:type="spellEnd"/>
      <w:r>
        <w:rPr>
          <w:color w:val="000000"/>
        </w:rPr>
        <w:t xml:space="preserve"> 2014 г.</w:t>
      </w:r>
    </w:p>
    <w:p w:rsidR="00F40076" w:rsidRDefault="00F40076">
      <w:pPr>
        <w:pStyle w:val="Standard"/>
        <w:tabs>
          <w:tab w:val="left" w:pos="360"/>
          <w:tab w:val="center" w:pos="4676"/>
        </w:tabs>
        <w:jc w:val="right"/>
        <w:rPr>
          <w:b/>
          <w:bCs/>
          <w:color w:val="000000"/>
        </w:rPr>
      </w:pPr>
    </w:p>
    <w:p w:rsidR="00F40076" w:rsidRDefault="00F40076">
      <w:pPr>
        <w:pStyle w:val="Standard"/>
        <w:tabs>
          <w:tab w:val="left" w:pos="360"/>
          <w:tab w:val="center" w:pos="4676"/>
        </w:tabs>
        <w:jc w:val="center"/>
        <w:rPr>
          <w:b/>
          <w:bCs/>
          <w:color w:val="000000"/>
        </w:rPr>
      </w:pPr>
    </w:p>
    <w:p w:rsidR="00F40076" w:rsidRDefault="00F40076">
      <w:pPr>
        <w:pStyle w:val="Standard"/>
        <w:tabs>
          <w:tab w:val="left" w:pos="360"/>
          <w:tab w:val="center" w:pos="4676"/>
        </w:tabs>
        <w:jc w:val="center"/>
        <w:rPr>
          <w:b/>
          <w:bCs/>
          <w:color w:val="000000"/>
        </w:rPr>
      </w:pPr>
    </w:p>
    <w:p w:rsidR="00F40076" w:rsidRDefault="006F3AFE">
      <w:pPr>
        <w:pStyle w:val="Standard"/>
        <w:tabs>
          <w:tab w:val="left" w:pos="360"/>
          <w:tab w:val="center" w:pos="4676"/>
        </w:tabs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Положение</w:t>
      </w:r>
      <w:proofErr w:type="spellEnd"/>
      <w:r>
        <w:rPr>
          <w:b/>
          <w:bCs/>
          <w:color w:val="000000"/>
        </w:rPr>
        <w:t xml:space="preserve"> о </w:t>
      </w:r>
      <w:proofErr w:type="spellStart"/>
      <w:r>
        <w:rPr>
          <w:b/>
          <w:bCs/>
          <w:color w:val="000000"/>
        </w:rPr>
        <w:t>конкурсе</w:t>
      </w:r>
      <w:proofErr w:type="spellEnd"/>
      <w:r>
        <w:rPr>
          <w:b/>
          <w:bCs/>
          <w:color w:val="000000"/>
        </w:rPr>
        <w:t xml:space="preserve"> «</w:t>
      </w:r>
      <w:proofErr w:type="spellStart"/>
      <w:r>
        <w:rPr>
          <w:b/>
          <w:bCs/>
          <w:color w:val="000000"/>
        </w:rPr>
        <w:t>Риелторская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компания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года</w:t>
      </w:r>
      <w:proofErr w:type="spellEnd"/>
      <w:r>
        <w:rPr>
          <w:b/>
          <w:bCs/>
          <w:color w:val="000000"/>
        </w:rPr>
        <w:t xml:space="preserve"> – 2014»</w:t>
      </w:r>
    </w:p>
    <w:p w:rsidR="00F40076" w:rsidRDefault="00F40076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proofErr w:type="spellStart"/>
      <w:r>
        <w:rPr>
          <w:b/>
          <w:bCs/>
          <w:color w:val="000000"/>
        </w:rPr>
        <w:t>Общие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положения</w:t>
      </w:r>
      <w:proofErr w:type="spellEnd"/>
      <w:r>
        <w:rPr>
          <w:b/>
          <w:bCs/>
          <w:color w:val="000000"/>
        </w:rPr>
        <w:t>:</w:t>
      </w:r>
    </w:p>
    <w:p w:rsidR="00F40076" w:rsidRDefault="006F3AFE">
      <w:pPr>
        <w:pStyle w:val="Standard"/>
        <w:tabs>
          <w:tab w:val="left" w:pos="284"/>
        </w:tabs>
        <w:ind w:left="17" w:hanging="33"/>
        <w:jc w:val="both"/>
      </w:pPr>
      <w:r>
        <w:t xml:space="preserve">1.1. </w:t>
      </w:r>
      <w:proofErr w:type="spellStart"/>
      <w:r>
        <w:rPr>
          <w:color w:val="000000"/>
        </w:rPr>
        <w:t>Настоящее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разработано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целью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регламентации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порядка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Риелторская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года</w:t>
      </w:r>
      <w:proofErr w:type="spellEnd"/>
      <w:r>
        <w:rPr>
          <w:color w:val="000000"/>
        </w:rPr>
        <w:t xml:space="preserve"> – 2014»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далее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Конкурс</w:t>
      </w:r>
      <w:proofErr w:type="spellEnd"/>
      <w:r>
        <w:rPr>
          <w:color w:val="000000"/>
        </w:rPr>
        <w:t xml:space="preserve">») </w:t>
      </w:r>
      <w:proofErr w:type="spellStart"/>
      <w:r>
        <w:rPr>
          <w:color w:val="000000"/>
        </w:rPr>
        <w:t>среди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риелторских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агентств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недвижимости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города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Ярославля</w:t>
      </w:r>
      <w:r>
        <w:rPr>
          <w:color w:val="000000"/>
        </w:rPr>
        <w:t xml:space="preserve"> и </w:t>
      </w:r>
      <w:r>
        <w:rPr>
          <w:color w:val="000000"/>
          <w:lang w:val="ru-RU"/>
        </w:rPr>
        <w:t>Ярославской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далее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Участники</w:t>
      </w:r>
      <w:proofErr w:type="spellEnd"/>
      <w:r>
        <w:rPr>
          <w:color w:val="000000"/>
        </w:rPr>
        <w:t>»).</w:t>
      </w:r>
    </w:p>
    <w:p w:rsidR="00F40076" w:rsidRDefault="006F3AFE">
      <w:pPr>
        <w:pStyle w:val="Standard"/>
        <w:tabs>
          <w:tab w:val="left" w:pos="284"/>
        </w:tabs>
        <w:ind w:left="17" w:right="-35" w:hanging="33"/>
        <w:jc w:val="both"/>
      </w:pPr>
      <w:r>
        <w:rPr>
          <w:color w:val="000000"/>
        </w:rPr>
        <w:t xml:space="preserve">1.2 </w:t>
      </w:r>
      <w:proofErr w:type="spellStart"/>
      <w:r>
        <w:rPr>
          <w:color w:val="000000"/>
        </w:rPr>
        <w:t>Органи</w:t>
      </w:r>
      <w:r>
        <w:rPr>
          <w:color w:val="000000"/>
        </w:rPr>
        <w:t>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— ООО «76.ру» (</w:t>
      </w:r>
      <w:proofErr w:type="spellStart"/>
      <w:r>
        <w:rPr>
          <w:color w:val="000000"/>
        </w:rPr>
        <w:t>далее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Общество</w:t>
      </w:r>
      <w:proofErr w:type="spellEnd"/>
      <w:r>
        <w:rPr>
          <w:color w:val="000000"/>
        </w:rPr>
        <w:t xml:space="preserve">») </w:t>
      </w:r>
      <w:r>
        <w:rPr>
          <w:color w:val="000000"/>
          <w:lang w:val="ru-RU"/>
        </w:rPr>
        <w:t>ОГРН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eastAsia="Tahoma" w:cs="Times New Roman"/>
          <w:color w:val="000000"/>
          <w:lang w:val="ru-RU"/>
        </w:rPr>
        <w:t>1107604019489</w:t>
      </w:r>
      <w:r>
        <w:rPr>
          <w:rFonts w:eastAsia="Times New Roman" w:cs="Times New Roman"/>
          <w:color w:val="000000"/>
          <w:lang w:val="ru-RU"/>
        </w:rPr>
        <w:t xml:space="preserve">, адрес: </w:t>
      </w:r>
      <w:r>
        <w:rPr>
          <w:rFonts w:eastAsia="Tahoma"/>
          <w:color w:val="333333"/>
          <w:lang w:val="ru-RU"/>
        </w:rPr>
        <w:t xml:space="preserve"> 150040</w:t>
      </w:r>
      <w:r>
        <w:rPr>
          <w:rFonts w:eastAsia="Tahoma" w:cs="Times New Roman"/>
          <w:color w:val="000000"/>
          <w:lang w:val="ru-RU"/>
        </w:rPr>
        <w:t xml:space="preserve">., г. Ярославль, ул. Володарского, д. 101 </w:t>
      </w:r>
      <w:proofErr w:type="spellStart"/>
      <w:r>
        <w:rPr>
          <w:rFonts w:eastAsia="Tahoma" w:cs="Times New Roman"/>
          <w:color w:val="000000"/>
          <w:lang w:val="ru-RU"/>
        </w:rPr>
        <w:t>оф</w:t>
      </w:r>
      <w:proofErr w:type="spellEnd"/>
      <w:r>
        <w:rPr>
          <w:rFonts w:eastAsia="Tahoma" w:cs="Times New Roman"/>
          <w:color w:val="000000"/>
          <w:lang w:val="ru-RU"/>
        </w:rPr>
        <w:t>. 111.</w:t>
      </w:r>
    </w:p>
    <w:p w:rsidR="00F40076" w:rsidRDefault="00F40076">
      <w:pPr>
        <w:pStyle w:val="Standard"/>
        <w:tabs>
          <w:tab w:val="left" w:pos="284"/>
        </w:tabs>
        <w:ind w:left="17" w:right="-35" w:hanging="33"/>
      </w:pPr>
    </w:p>
    <w:p w:rsidR="00F40076" w:rsidRDefault="00F40076">
      <w:pPr>
        <w:pStyle w:val="Standard"/>
        <w:tabs>
          <w:tab w:val="left" w:pos="284"/>
        </w:tabs>
        <w:ind w:left="17" w:right="-35" w:hanging="33"/>
        <w:jc w:val="both"/>
        <w:rPr>
          <w:color w:val="000000"/>
        </w:rPr>
      </w:pP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proofErr w:type="spellStart"/>
      <w:r>
        <w:rPr>
          <w:b/>
          <w:bCs/>
          <w:color w:val="000000"/>
        </w:rPr>
        <w:t>Цель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Конкурса</w:t>
      </w:r>
      <w:proofErr w:type="spellEnd"/>
      <w:r>
        <w:rPr>
          <w:b/>
          <w:bCs/>
          <w:color w:val="000000"/>
        </w:rPr>
        <w:t>: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2.1 </w:t>
      </w:r>
      <w:proofErr w:type="spellStart"/>
      <w:r>
        <w:rPr>
          <w:color w:val="000000"/>
        </w:rPr>
        <w:t>Цель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укрепление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позиций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риелторского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сообщества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рынке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содействие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формированию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прозрачного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конкурентного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рынка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риелторских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выявление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агентств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недвижимости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достигших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наивысших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профессиональных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результатов</w:t>
      </w:r>
      <w:proofErr w:type="spellEnd"/>
      <w:r>
        <w:rPr>
          <w:color w:val="000000"/>
        </w:rPr>
        <w:t>.</w:t>
      </w:r>
    </w:p>
    <w:p w:rsidR="00F40076" w:rsidRDefault="00F40076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proofErr w:type="spellStart"/>
      <w:r>
        <w:rPr>
          <w:b/>
          <w:bCs/>
          <w:color w:val="000000"/>
        </w:rPr>
        <w:t>Сроки</w:t>
      </w:r>
      <w:proofErr w:type="spellEnd"/>
      <w:r>
        <w:rPr>
          <w:b/>
          <w:bCs/>
          <w:color w:val="000000"/>
        </w:rPr>
        <w:t xml:space="preserve"> и </w:t>
      </w:r>
      <w:proofErr w:type="spellStart"/>
      <w:r>
        <w:rPr>
          <w:b/>
          <w:bCs/>
          <w:color w:val="000000"/>
        </w:rPr>
        <w:t>этапы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проведения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конкурса</w:t>
      </w:r>
      <w:proofErr w:type="spellEnd"/>
      <w:r>
        <w:rPr>
          <w:b/>
          <w:bCs/>
          <w:color w:val="000000"/>
        </w:rPr>
        <w:t>: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3.1 </w:t>
      </w:r>
      <w:proofErr w:type="spellStart"/>
      <w:r>
        <w:rPr>
          <w:color w:val="000000"/>
        </w:rPr>
        <w:t>Конкурс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проводится</w:t>
      </w:r>
      <w:proofErr w:type="spellEnd"/>
      <w:r>
        <w:rPr>
          <w:color w:val="000000"/>
        </w:rPr>
        <w:t xml:space="preserve"> с 24 </w:t>
      </w:r>
      <w:proofErr w:type="spellStart"/>
      <w:r>
        <w:rPr>
          <w:color w:val="000000"/>
        </w:rPr>
        <w:t>ноября</w:t>
      </w:r>
      <w:proofErr w:type="spellEnd"/>
      <w:r>
        <w:rPr>
          <w:color w:val="000000"/>
        </w:rPr>
        <w:t xml:space="preserve"> 2014 г.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17 </w:t>
      </w:r>
      <w:proofErr w:type="spellStart"/>
      <w:r>
        <w:rPr>
          <w:color w:val="000000"/>
        </w:rPr>
        <w:t>декабря</w:t>
      </w:r>
      <w:proofErr w:type="spellEnd"/>
      <w:r>
        <w:rPr>
          <w:color w:val="000000"/>
        </w:rPr>
        <w:t xml:space="preserve"> 2014 г.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3.2 </w:t>
      </w:r>
      <w:proofErr w:type="spellStart"/>
      <w:r>
        <w:rPr>
          <w:color w:val="000000"/>
        </w:rPr>
        <w:t>Этап</w:t>
      </w:r>
      <w:r>
        <w:rPr>
          <w:color w:val="000000"/>
        </w:rPr>
        <w:t>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: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- с 24 </w:t>
      </w:r>
      <w:proofErr w:type="spellStart"/>
      <w:r>
        <w:rPr>
          <w:color w:val="000000"/>
        </w:rPr>
        <w:t>ноября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05 </w:t>
      </w:r>
      <w:r>
        <w:rPr>
          <w:color w:val="000000"/>
          <w:lang w:val="ru-RU"/>
        </w:rPr>
        <w:t xml:space="preserve">декабря 2014 года </w:t>
      </w:r>
      <w:r>
        <w:rPr>
          <w:color w:val="000000"/>
        </w:rPr>
        <w:t xml:space="preserve"> — </w:t>
      </w:r>
      <w:proofErr w:type="spellStart"/>
      <w:r>
        <w:rPr>
          <w:color w:val="000000"/>
        </w:rPr>
        <w:t>сбор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выставление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сайте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Организатора</w:t>
      </w:r>
      <w:r>
        <w:rPr>
          <w:color w:val="000000"/>
        </w:rPr>
        <w:t>;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- с 08 </w:t>
      </w:r>
      <w:r>
        <w:rPr>
          <w:color w:val="000000"/>
          <w:lang w:val="ru-RU"/>
        </w:rPr>
        <w:t xml:space="preserve">декабря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12 </w:t>
      </w:r>
      <w:r>
        <w:rPr>
          <w:color w:val="000000"/>
          <w:lang w:val="ru-RU"/>
        </w:rPr>
        <w:t>декабря 2014 года</w:t>
      </w:r>
      <w:r>
        <w:rPr>
          <w:color w:val="000000"/>
        </w:rPr>
        <w:t xml:space="preserve">— </w:t>
      </w:r>
      <w:proofErr w:type="spellStart"/>
      <w:r>
        <w:rPr>
          <w:color w:val="000000"/>
        </w:rPr>
        <w:t>голосование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представителей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риелторского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сообщества</w:t>
      </w:r>
      <w:proofErr w:type="spellEnd"/>
      <w:r>
        <w:rPr>
          <w:color w:val="000000"/>
        </w:rPr>
        <w:t>;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- с 13 </w:t>
      </w:r>
      <w:r>
        <w:rPr>
          <w:color w:val="000000"/>
          <w:lang w:val="ru-RU"/>
        </w:rPr>
        <w:t>декабря по 16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декабря</w:t>
      </w:r>
      <w:proofErr w:type="spellEnd"/>
      <w:r>
        <w:rPr>
          <w:color w:val="000000"/>
        </w:rPr>
        <w:t xml:space="preserve">  2014 </w:t>
      </w:r>
      <w:r>
        <w:rPr>
          <w:color w:val="000000"/>
          <w:lang w:val="ru-RU"/>
        </w:rPr>
        <w:t>года</w:t>
      </w:r>
      <w:r>
        <w:rPr>
          <w:color w:val="000000"/>
        </w:rPr>
        <w:t xml:space="preserve">— </w:t>
      </w:r>
      <w:proofErr w:type="spellStart"/>
      <w:r>
        <w:rPr>
          <w:color w:val="000000"/>
        </w:rPr>
        <w:t>подсчет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голосов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подведение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итогов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;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- 17 </w:t>
      </w:r>
      <w:proofErr w:type="spellStart"/>
      <w:r>
        <w:rPr>
          <w:color w:val="000000"/>
        </w:rPr>
        <w:t>декабря</w:t>
      </w:r>
      <w:proofErr w:type="spellEnd"/>
      <w:r>
        <w:rPr>
          <w:color w:val="000000"/>
        </w:rPr>
        <w:t xml:space="preserve">  2014 </w:t>
      </w:r>
      <w:r>
        <w:rPr>
          <w:color w:val="000000"/>
          <w:lang w:val="ru-RU"/>
        </w:rPr>
        <w:t>года</w:t>
      </w:r>
      <w:r>
        <w:rPr>
          <w:color w:val="000000"/>
        </w:rPr>
        <w:t xml:space="preserve">—  </w:t>
      </w:r>
      <w:proofErr w:type="spellStart"/>
      <w:r>
        <w:rPr>
          <w:color w:val="000000"/>
        </w:rPr>
        <w:t>награждение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победителей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лауреатов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;</w:t>
      </w:r>
    </w:p>
    <w:p w:rsidR="00F40076" w:rsidRDefault="00F40076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</w:p>
    <w:p w:rsidR="00F40076" w:rsidRDefault="00F40076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proofErr w:type="spellStart"/>
      <w:r>
        <w:rPr>
          <w:b/>
          <w:bCs/>
          <w:color w:val="000000"/>
        </w:rPr>
        <w:t>Участники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конкурса</w:t>
      </w:r>
      <w:proofErr w:type="spellEnd"/>
      <w:r>
        <w:rPr>
          <w:b/>
          <w:bCs/>
          <w:color w:val="000000"/>
        </w:rPr>
        <w:t>: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4.1. В </w:t>
      </w:r>
      <w:proofErr w:type="spellStart"/>
      <w:r>
        <w:rPr>
          <w:color w:val="000000"/>
        </w:rPr>
        <w:t>Конкурсе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принимают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риелторские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агентства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недвижимости</w:t>
      </w:r>
      <w:proofErr w:type="spellEnd"/>
      <w:r>
        <w:rPr>
          <w:color w:val="000000"/>
        </w:rPr>
        <w:t xml:space="preserve"> г. </w:t>
      </w:r>
      <w:r>
        <w:rPr>
          <w:color w:val="000000"/>
          <w:lang w:val="ru-RU"/>
        </w:rPr>
        <w:t>Ярославля</w:t>
      </w:r>
      <w:r>
        <w:rPr>
          <w:color w:val="000000"/>
          <w:lang w:val="ru-RU"/>
        </w:rPr>
        <w:t xml:space="preserve"> и Ярославской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имеющие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собственный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4.2. </w:t>
      </w:r>
      <w:proofErr w:type="spellStart"/>
      <w:r>
        <w:rPr>
          <w:color w:val="000000"/>
        </w:rPr>
        <w:t>Частные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риелторы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участию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конкурсе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допускаются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4.3. </w:t>
      </w:r>
      <w:proofErr w:type="spellStart"/>
      <w:r>
        <w:rPr>
          <w:color w:val="000000"/>
        </w:rPr>
        <w:t>Участие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Конкурсе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бесплатное</w:t>
      </w:r>
      <w:proofErr w:type="spellEnd"/>
      <w:r>
        <w:rPr>
          <w:color w:val="000000"/>
        </w:rPr>
        <w:t>.</w:t>
      </w:r>
    </w:p>
    <w:p w:rsidR="00F40076" w:rsidRDefault="00F40076">
      <w:pPr>
        <w:pStyle w:val="Standard"/>
        <w:tabs>
          <w:tab w:val="left" w:pos="360"/>
          <w:tab w:val="center" w:pos="4676"/>
        </w:tabs>
        <w:jc w:val="both"/>
        <w:rPr>
          <w:b/>
          <w:bCs/>
          <w:color w:val="000000"/>
        </w:rPr>
      </w:pP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5.  </w:t>
      </w:r>
      <w:proofErr w:type="spellStart"/>
      <w:r>
        <w:rPr>
          <w:b/>
          <w:bCs/>
          <w:color w:val="000000"/>
        </w:rPr>
        <w:t>Конкурсная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комиссия</w:t>
      </w:r>
      <w:proofErr w:type="spellEnd"/>
      <w:r>
        <w:rPr>
          <w:b/>
          <w:bCs/>
          <w:color w:val="000000"/>
        </w:rPr>
        <w:t>: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5.1. </w:t>
      </w:r>
      <w:proofErr w:type="spellStart"/>
      <w:r>
        <w:rPr>
          <w:color w:val="000000"/>
        </w:rPr>
        <w:t>Конкурсная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комиссия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далее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Комиссия</w:t>
      </w:r>
      <w:proofErr w:type="spellEnd"/>
      <w:r>
        <w:rPr>
          <w:color w:val="000000"/>
        </w:rPr>
        <w:t xml:space="preserve">») </w:t>
      </w:r>
      <w:proofErr w:type="spellStart"/>
      <w:r>
        <w:rPr>
          <w:color w:val="000000"/>
        </w:rPr>
        <w:t>создается</w:t>
      </w:r>
      <w:proofErr w:type="spellEnd"/>
      <w:r>
        <w:rPr>
          <w:color w:val="000000"/>
        </w:rPr>
        <w:t xml:space="preserve"> ООО «76.ру» 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целях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осуществления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информационно-рекламных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мероприятий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проведению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t xml:space="preserve">5.2. В </w:t>
      </w:r>
      <w:proofErr w:type="spellStart"/>
      <w:r>
        <w:rPr>
          <w:color w:val="000000"/>
        </w:rPr>
        <w:t>состав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Комиссии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входят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ответственные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исполнители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организатора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5.3. </w:t>
      </w:r>
      <w:proofErr w:type="spellStart"/>
      <w:r>
        <w:rPr>
          <w:color w:val="000000"/>
        </w:rPr>
        <w:t>Комиссия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обеспечивает</w:t>
      </w:r>
      <w:proofErr w:type="spellEnd"/>
      <w:r>
        <w:rPr>
          <w:color w:val="000000"/>
        </w:rPr>
        <w:t>: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5.3.1. </w:t>
      </w:r>
      <w:proofErr w:type="spellStart"/>
      <w:r>
        <w:rPr>
          <w:color w:val="000000"/>
        </w:rPr>
        <w:t>Своевременное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информирование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потенциальных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Участников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</w:t>
      </w:r>
      <w:r>
        <w:rPr>
          <w:color w:val="000000"/>
        </w:rPr>
        <w:t>курса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программе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sectPr w:rsidR="00F40076">
          <w:pgSz w:w="11905" w:h="16837"/>
          <w:pgMar w:top="1134" w:right="1134" w:bottom="1134" w:left="1134" w:header="720" w:footer="720" w:gutter="0"/>
          <w:cols w:space="720"/>
        </w:sectPr>
      </w:pPr>
      <w:r>
        <w:rPr>
          <w:color w:val="000000"/>
        </w:rPr>
        <w:t>5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3.2. </w:t>
      </w:r>
      <w:proofErr w:type="spellStart"/>
      <w:r>
        <w:rPr>
          <w:color w:val="000000"/>
        </w:rPr>
        <w:t>Гласность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открытость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5.3.3. </w:t>
      </w:r>
      <w:proofErr w:type="spellStart"/>
      <w:r>
        <w:rPr>
          <w:color w:val="000000"/>
        </w:rPr>
        <w:t>Информационное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освещение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средствах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массовой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информации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5.3.4. </w:t>
      </w:r>
      <w:proofErr w:type="spellStart"/>
      <w:r>
        <w:rPr>
          <w:color w:val="000000"/>
        </w:rPr>
        <w:t>Разработку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соответствующей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дополнительной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проведению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5.3.5. </w:t>
      </w:r>
      <w:proofErr w:type="spellStart"/>
      <w:r>
        <w:rPr>
          <w:color w:val="000000"/>
        </w:rPr>
        <w:t>Форм</w:t>
      </w:r>
      <w:r>
        <w:rPr>
          <w:color w:val="000000"/>
        </w:rPr>
        <w:t>ирование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5.3.6. </w:t>
      </w:r>
      <w:proofErr w:type="spellStart"/>
      <w:r>
        <w:rPr>
          <w:color w:val="000000"/>
        </w:rPr>
        <w:t>Привлечение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партнеров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;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5.3.7. </w:t>
      </w:r>
      <w:proofErr w:type="spellStart"/>
      <w:r>
        <w:rPr>
          <w:color w:val="000000"/>
        </w:rPr>
        <w:t>Подготовку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проведение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награждения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победителей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5.3.8. </w:t>
      </w:r>
      <w:proofErr w:type="spellStart"/>
      <w:r>
        <w:rPr>
          <w:color w:val="000000"/>
        </w:rPr>
        <w:t>Принятие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организационных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материально-технических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финансовых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вопросов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подготовки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проведения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5.4 </w:t>
      </w:r>
      <w:proofErr w:type="spellStart"/>
      <w:r>
        <w:rPr>
          <w:color w:val="000000"/>
        </w:rPr>
        <w:t>Итоги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подсчет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голосов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подводятся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Комиссией</w:t>
      </w:r>
      <w:proofErr w:type="spellEnd"/>
      <w:r>
        <w:rPr>
          <w:color w:val="000000"/>
        </w:rPr>
        <w:t>.</w:t>
      </w:r>
    </w:p>
    <w:p w:rsidR="00F40076" w:rsidRDefault="00F40076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proofErr w:type="spellStart"/>
      <w:r>
        <w:rPr>
          <w:b/>
          <w:bCs/>
          <w:color w:val="000000"/>
        </w:rPr>
        <w:t>Партнеры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Конкурса</w:t>
      </w:r>
      <w:proofErr w:type="spellEnd"/>
      <w:r>
        <w:rPr>
          <w:b/>
          <w:bCs/>
          <w:color w:val="000000"/>
        </w:rPr>
        <w:t>: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</w:pPr>
      <w:r>
        <w:rPr>
          <w:color w:val="000000"/>
        </w:rPr>
        <w:t xml:space="preserve">6.1. </w:t>
      </w:r>
      <w:proofErr w:type="spellStart"/>
      <w:r>
        <w:rPr>
          <w:rFonts w:cs="Times New Roman"/>
        </w:rPr>
        <w:t>Партнерами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Конкурса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могут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являться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юридические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физические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лица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При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этом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партнерством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понимается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оказание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финансовой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помощи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проведении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при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условии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распространения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информации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партнере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его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деятельности</w:t>
      </w:r>
      <w:proofErr w:type="spellEnd"/>
      <w:r>
        <w:rPr>
          <w:rFonts w:eastAsia="Times New Roman" w:cs="Times New Roman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6.2. </w:t>
      </w:r>
      <w:proofErr w:type="spellStart"/>
      <w:r>
        <w:rPr>
          <w:color w:val="000000"/>
        </w:rPr>
        <w:t>Комиссия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использует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полученные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това</w:t>
      </w:r>
      <w:r>
        <w:rPr>
          <w:color w:val="000000"/>
        </w:rPr>
        <w:t>ры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целевым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назначениям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награждения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победителей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6.3. </w:t>
      </w:r>
      <w:proofErr w:type="spellStart"/>
      <w:r>
        <w:rPr>
          <w:color w:val="000000"/>
        </w:rPr>
        <w:t>Партнер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согласованию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организатором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учреждать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именную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премию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приз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рамках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6.4. </w:t>
      </w:r>
      <w:proofErr w:type="spellStart"/>
      <w:r>
        <w:rPr>
          <w:color w:val="000000"/>
        </w:rPr>
        <w:t>Партнер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участие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церемонии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награждения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победителей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6.5. </w:t>
      </w:r>
      <w:proofErr w:type="spellStart"/>
      <w:r>
        <w:rPr>
          <w:color w:val="000000"/>
        </w:rPr>
        <w:t>Логотип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рекламный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модуль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Партнера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размещается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рекламно-информационных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материалах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рамках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коммерческого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предложения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медиа-плану</w:t>
      </w:r>
      <w:proofErr w:type="spellEnd"/>
      <w:r>
        <w:rPr>
          <w:color w:val="000000"/>
        </w:rPr>
        <w:t>.</w:t>
      </w:r>
    </w:p>
    <w:p w:rsidR="00F40076" w:rsidRDefault="00F40076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proofErr w:type="spellStart"/>
      <w:r>
        <w:rPr>
          <w:b/>
          <w:bCs/>
          <w:color w:val="000000"/>
        </w:rPr>
        <w:t>Порядок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проведения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Конкурса</w:t>
      </w:r>
      <w:proofErr w:type="spellEnd"/>
      <w:r>
        <w:rPr>
          <w:b/>
          <w:bCs/>
          <w:color w:val="000000"/>
        </w:rPr>
        <w:t>: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7.1.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участия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Конкурсе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</w:t>
      </w:r>
      <w:r>
        <w:rPr>
          <w:color w:val="000000"/>
        </w:rPr>
        <w:t>гентству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недвижимости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необходимо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заполнить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установленной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Комиссией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форме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7.1.1 </w:t>
      </w:r>
      <w:proofErr w:type="spellStart"/>
      <w:r>
        <w:rPr>
          <w:color w:val="000000"/>
        </w:rPr>
        <w:t>Заявка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:</w:t>
      </w:r>
    </w:p>
    <w:p w:rsidR="00F40076" w:rsidRDefault="006F3AFE">
      <w:pPr>
        <w:pStyle w:val="Standard"/>
        <w:numPr>
          <w:ilvl w:val="0"/>
          <w:numId w:val="4"/>
        </w:numPr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Название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компании</w:t>
      </w:r>
      <w:proofErr w:type="spellEnd"/>
    </w:p>
    <w:p w:rsidR="00F40076" w:rsidRDefault="006F3AFE">
      <w:pPr>
        <w:pStyle w:val="Standard"/>
        <w:numPr>
          <w:ilvl w:val="0"/>
          <w:numId w:val="1"/>
        </w:numPr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Логотип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формат</w:t>
      </w:r>
      <w:proofErr w:type="spellEnd"/>
      <w:r>
        <w:rPr>
          <w:color w:val="000000"/>
        </w:rPr>
        <w:t xml:space="preserve"> .</w:t>
      </w:r>
      <w:proofErr w:type="spellStart"/>
      <w:r>
        <w:rPr>
          <w:color w:val="000000"/>
        </w:rPr>
        <w:t>jpeg</w:t>
      </w:r>
      <w:proofErr w:type="spellEnd"/>
      <w:r>
        <w:rPr>
          <w:color w:val="000000"/>
        </w:rPr>
        <w:t>);</w:t>
      </w:r>
    </w:p>
    <w:p w:rsidR="00F40076" w:rsidRDefault="006F3AFE">
      <w:pPr>
        <w:pStyle w:val="Standard"/>
        <w:numPr>
          <w:ilvl w:val="0"/>
          <w:numId w:val="1"/>
        </w:numPr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Адресный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компании</w:t>
      </w:r>
      <w:proofErr w:type="spellEnd"/>
      <w:r>
        <w:rPr>
          <w:color w:val="000000"/>
        </w:rPr>
        <w:t>;</w:t>
      </w:r>
    </w:p>
    <w:p w:rsidR="00F40076" w:rsidRDefault="006F3AFE">
      <w:pPr>
        <w:pStyle w:val="TableContents"/>
        <w:numPr>
          <w:ilvl w:val="0"/>
          <w:numId w:val="1"/>
        </w:numPr>
        <w:tabs>
          <w:tab w:val="left" w:pos="360"/>
          <w:tab w:val="center" w:pos="4676"/>
        </w:tabs>
        <w:snapToGrid w:val="0"/>
        <w:rPr>
          <w:color w:val="000000"/>
        </w:rPr>
      </w:pPr>
      <w:proofErr w:type="spellStart"/>
      <w:r>
        <w:rPr>
          <w:color w:val="000000"/>
        </w:rPr>
        <w:t>Адрес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сайта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>;</w:t>
      </w:r>
    </w:p>
    <w:p w:rsidR="00F40076" w:rsidRDefault="006F3AFE">
      <w:pPr>
        <w:pStyle w:val="Standard"/>
        <w:numPr>
          <w:ilvl w:val="0"/>
          <w:numId w:val="1"/>
        </w:numPr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ФИО </w:t>
      </w:r>
      <w:proofErr w:type="spellStart"/>
      <w:r>
        <w:rPr>
          <w:color w:val="000000"/>
        </w:rPr>
        <w:t>руководителя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компании</w:t>
      </w:r>
      <w:proofErr w:type="spellEnd"/>
      <w:r>
        <w:rPr>
          <w:color w:val="000000"/>
        </w:rPr>
        <w:t>;</w:t>
      </w:r>
    </w:p>
    <w:p w:rsidR="00F40076" w:rsidRDefault="006F3AFE">
      <w:pPr>
        <w:pStyle w:val="Standard"/>
        <w:numPr>
          <w:ilvl w:val="0"/>
          <w:numId w:val="1"/>
        </w:numPr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Фотография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</w:t>
      </w:r>
      <w:r>
        <w:rPr>
          <w:color w:val="000000"/>
        </w:rPr>
        <w:t>дителя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компании</w:t>
      </w:r>
      <w:proofErr w:type="spellEnd"/>
      <w:r>
        <w:rPr>
          <w:color w:val="000000"/>
        </w:rPr>
        <w:t>;</w:t>
      </w:r>
    </w:p>
    <w:p w:rsidR="00F40076" w:rsidRDefault="006F3AFE">
      <w:pPr>
        <w:pStyle w:val="Standard"/>
        <w:numPr>
          <w:ilvl w:val="0"/>
          <w:numId w:val="1"/>
        </w:numPr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количество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рынке</w:t>
      </w:r>
      <w:proofErr w:type="spellEnd"/>
      <w:r>
        <w:rPr>
          <w:color w:val="000000"/>
        </w:rPr>
        <w:t>);</w:t>
      </w:r>
    </w:p>
    <w:p w:rsidR="00F40076" w:rsidRDefault="006F3AFE">
      <w:pPr>
        <w:pStyle w:val="Standard"/>
        <w:numPr>
          <w:ilvl w:val="0"/>
          <w:numId w:val="1"/>
        </w:numPr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Численность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компании</w:t>
      </w:r>
      <w:proofErr w:type="spellEnd"/>
      <w:r>
        <w:rPr>
          <w:color w:val="000000"/>
        </w:rPr>
        <w:t>;</w:t>
      </w:r>
    </w:p>
    <w:p w:rsidR="00F40076" w:rsidRDefault="006F3AFE">
      <w:pPr>
        <w:pStyle w:val="Standard"/>
        <w:numPr>
          <w:ilvl w:val="0"/>
          <w:numId w:val="1"/>
        </w:numPr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Сфера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</w:t>
      </w:r>
      <w:proofErr w:type="spellEnd"/>
      <w:r>
        <w:rPr>
          <w:color w:val="000000"/>
        </w:rPr>
        <w:t>;</w:t>
      </w:r>
    </w:p>
    <w:p w:rsidR="00F40076" w:rsidRDefault="006F3AFE">
      <w:pPr>
        <w:pStyle w:val="Standard"/>
        <w:numPr>
          <w:ilvl w:val="0"/>
          <w:numId w:val="1"/>
        </w:numPr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Дополнительные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документы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дипломы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благодарственные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письма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уставные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сертификаты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фотографии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коллектива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прочее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усмотрение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участника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количестве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штук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формате</w:t>
      </w:r>
      <w:proofErr w:type="spellEnd"/>
      <w:r>
        <w:rPr>
          <w:color w:val="000000"/>
        </w:rPr>
        <w:t xml:space="preserve"> .</w:t>
      </w:r>
      <w:proofErr w:type="spellStart"/>
      <w:r>
        <w:rPr>
          <w:color w:val="000000"/>
        </w:rPr>
        <w:t>jpeg</w:t>
      </w:r>
      <w:proofErr w:type="spellEnd"/>
      <w:r>
        <w:rPr>
          <w:color w:val="000000"/>
        </w:rPr>
        <w:t>);</w:t>
      </w:r>
    </w:p>
    <w:p w:rsidR="00F40076" w:rsidRDefault="006F3AFE">
      <w:pPr>
        <w:pStyle w:val="Standard"/>
        <w:numPr>
          <w:ilvl w:val="0"/>
          <w:numId w:val="1"/>
        </w:numPr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Дополнительная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информация</w:t>
      </w:r>
      <w:proofErr w:type="spellEnd"/>
      <w:r>
        <w:rPr>
          <w:color w:val="000000"/>
        </w:rPr>
        <w:t xml:space="preserve"> (о </w:t>
      </w:r>
      <w:proofErr w:type="spellStart"/>
      <w:r>
        <w:rPr>
          <w:color w:val="000000"/>
        </w:rPr>
        <w:t>социальной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направленности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бизнеса</w:t>
      </w:r>
      <w:proofErr w:type="spellEnd"/>
      <w:r>
        <w:rPr>
          <w:color w:val="000000"/>
        </w:rPr>
        <w:t xml:space="preserve"> и т. д.).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7.1.2 </w:t>
      </w:r>
      <w:proofErr w:type="spellStart"/>
      <w:r>
        <w:rPr>
          <w:color w:val="000000"/>
        </w:rPr>
        <w:t>Указание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данных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пунктах</w:t>
      </w:r>
      <w:proofErr w:type="spellEnd"/>
      <w:r>
        <w:rPr>
          <w:color w:val="000000"/>
        </w:rPr>
        <w:t xml:space="preserve"> с 1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9 </w:t>
      </w:r>
      <w:proofErr w:type="spellStart"/>
      <w:r>
        <w:rPr>
          <w:color w:val="000000"/>
        </w:rPr>
        <w:t>является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обязательным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Пункты</w:t>
      </w:r>
      <w:proofErr w:type="spellEnd"/>
      <w:r>
        <w:rPr>
          <w:color w:val="000000"/>
        </w:rPr>
        <w:t xml:space="preserve"> 10 и 11 </w:t>
      </w:r>
      <w:proofErr w:type="spellStart"/>
      <w:r>
        <w:rPr>
          <w:color w:val="000000"/>
        </w:rPr>
        <w:t>заполняются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желанию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участников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7.2. </w:t>
      </w:r>
      <w:proofErr w:type="spellStart"/>
      <w:r>
        <w:rPr>
          <w:color w:val="000000"/>
        </w:rPr>
        <w:t>Лучших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категории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Оценка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бизнес-сообщества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определяют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10-балльной </w:t>
      </w:r>
      <w:proofErr w:type="spellStart"/>
      <w:r>
        <w:rPr>
          <w:color w:val="000000"/>
        </w:rPr>
        <w:t>шкале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следующих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критериев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numPr>
          <w:ilvl w:val="0"/>
          <w:numId w:val="5"/>
        </w:numPr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Соблюдение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</w:t>
      </w:r>
      <w:proofErr w:type="spellEnd"/>
    </w:p>
    <w:p w:rsidR="00F40076" w:rsidRDefault="006F3AFE">
      <w:pPr>
        <w:pStyle w:val="Standard"/>
        <w:numPr>
          <w:ilvl w:val="0"/>
          <w:numId w:val="2"/>
        </w:numPr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Оперативность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работе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клиентами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партнерами</w:t>
      </w:r>
      <w:proofErr w:type="spellEnd"/>
    </w:p>
    <w:p w:rsidR="00F40076" w:rsidRDefault="006F3AFE">
      <w:pPr>
        <w:pStyle w:val="Standard"/>
        <w:numPr>
          <w:ilvl w:val="0"/>
          <w:numId w:val="2"/>
        </w:numPr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Уровень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персонала</w:t>
      </w:r>
      <w:proofErr w:type="spellEnd"/>
    </w:p>
    <w:p w:rsidR="00F40076" w:rsidRDefault="006F3AFE">
      <w:pPr>
        <w:pStyle w:val="Standard"/>
        <w:numPr>
          <w:ilvl w:val="0"/>
          <w:numId w:val="2"/>
        </w:numPr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Маркетинговая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известность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уровень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>)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каждая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компания-участник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заполняет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единственном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экземпляре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Анкету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направляет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Комиссии</w:t>
      </w:r>
      <w:proofErr w:type="spellEnd"/>
      <w:r>
        <w:rPr>
          <w:color w:val="000000"/>
        </w:rPr>
        <w:t xml:space="preserve"> 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Внимание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Оценки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выставляются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компаниям-участницам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собственной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7.3 </w:t>
      </w:r>
      <w:proofErr w:type="spellStart"/>
      <w:r>
        <w:rPr>
          <w:color w:val="000000"/>
        </w:rPr>
        <w:t>Итоги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оглашаются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торжественного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награждения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время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уточняются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дополнительно</w:t>
      </w:r>
      <w:proofErr w:type="spellEnd"/>
      <w:r>
        <w:rPr>
          <w:color w:val="000000"/>
        </w:rPr>
        <w:t>.</w:t>
      </w:r>
    </w:p>
    <w:p w:rsidR="00F40076" w:rsidRDefault="00F40076">
      <w:pPr>
        <w:pStyle w:val="Standard"/>
        <w:tabs>
          <w:tab w:val="left" w:pos="360"/>
          <w:tab w:val="center" w:pos="4676"/>
        </w:tabs>
        <w:jc w:val="both"/>
        <w:rPr>
          <w:b/>
          <w:bCs/>
          <w:color w:val="000000"/>
        </w:rPr>
      </w:pP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8. </w:t>
      </w:r>
      <w:proofErr w:type="spellStart"/>
      <w:r>
        <w:rPr>
          <w:b/>
          <w:bCs/>
          <w:color w:val="000000"/>
        </w:rPr>
        <w:t>Номинации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Конкурса</w:t>
      </w:r>
      <w:proofErr w:type="spellEnd"/>
      <w:r>
        <w:rPr>
          <w:b/>
          <w:bCs/>
          <w:color w:val="000000"/>
        </w:rPr>
        <w:t>: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8.1. В </w:t>
      </w:r>
      <w:proofErr w:type="spellStart"/>
      <w:r>
        <w:rPr>
          <w:rFonts w:cs="Times New Roman"/>
          <w:color w:val="000000"/>
        </w:rPr>
        <w:t>категории</w:t>
      </w:r>
      <w:proofErr w:type="spellEnd"/>
      <w:r>
        <w:rPr>
          <w:rFonts w:cs="Times New Roman"/>
          <w:color w:val="000000"/>
        </w:rPr>
        <w:t xml:space="preserve"> «</w:t>
      </w:r>
      <w:proofErr w:type="spellStart"/>
      <w:r>
        <w:rPr>
          <w:rFonts w:cs="Times New Roman"/>
          <w:color w:val="000000"/>
        </w:rPr>
        <w:t>Оценка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бизнес-сообщества</w:t>
      </w:r>
      <w:proofErr w:type="spellEnd"/>
      <w:r>
        <w:rPr>
          <w:rFonts w:cs="Times New Roman"/>
          <w:color w:val="000000"/>
        </w:rPr>
        <w:t xml:space="preserve">» </w:t>
      </w:r>
      <w:proofErr w:type="spellStart"/>
      <w:r>
        <w:rPr>
          <w:rFonts w:cs="Times New Roman"/>
          <w:color w:val="000000"/>
        </w:rPr>
        <w:t>выявляются</w:t>
      </w:r>
      <w:proofErr w:type="spellEnd"/>
      <w:r>
        <w:rPr>
          <w:rFonts w:cs="Times New Roman"/>
          <w:color w:val="000000"/>
        </w:rPr>
        <w:t xml:space="preserve"> 3 </w:t>
      </w:r>
      <w:proofErr w:type="spellStart"/>
      <w:r>
        <w:rPr>
          <w:rFonts w:cs="Times New Roman"/>
          <w:color w:val="000000"/>
        </w:rPr>
        <w:t>компании</w:t>
      </w:r>
      <w:proofErr w:type="spellEnd"/>
      <w:r>
        <w:rPr>
          <w:rFonts w:cs="Times New Roman"/>
          <w:color w:val="000000"/>
        </w:rPr>
        <w:t xml:space="preserve"> — </w:t>
      </w:r>
      <w:proofErr w:type="spellStart"/>
      <w:r>
        <w:rPr>
          <w:rFonts w:cs="Times New Roman"/>
          <w:color w:val="000000"/>
        </w:rPr>
        <w:t>победителя</w:t>
      </w:r>
      <w:proofErr w:type="spellEnd"/>
      <w:r>
        <w:rPr>
          <w:rFonts w:cs="Times New Roman"/>
          <w:color w:val="000000"/>
        </w:rPr>
        <w:t>:</w:t>
      </w:r>
    </w:p>
    <w:p w:rsidR="00F40076" w:rsidRDefault="006F3AFE">
      <w:pPr>
        <w:pStyle w:val="Standard"/>
      </w:pPr>
      <w:r>
        <w:t xml:space="preserve">1 </w:t>
      </w:r>
      <w:proofErr w:type="spellStart"/>
      <w:r>
        <w:t>место</w:t>
      </w:r>
      <w:proofErr w:type="spellEnd"/>
      <w:r>
        <w:t xml:space="preserve"> «</w:t>
      </w:r>
      <w:proofErr w:type="spellStart"/>
      <w:r>
        <w:t>Риелторская</w:t>
      </w:r>
      <w:proofErr w:type="spellEnd"/>
      <w:r>
        <w:t xml:space="preserve"> </w:t>
      </w:r>
      <w:proofErr w:type="spellStart"/>
      <w:r>
        <w:t>компания</w:t>
      </w:r>
      <w:proofErr w:type="spellEnd"/>
      <w:r>
        <w:t xml:space="preserve"> – 2014»;</w:t>
      </w:r>
    </w:p>
    <w:p w:rsidR="00F40076" w:rsidRDefault="006F3AFE">
      <w:pPr>
        <w:pStyle w:val="Standard"/>
      </w:pPr>
      <w:r>
        <w:t xml:space="preserve">2 </w:t>
      </w:r>
      <w:proofErr w:type="spellStart"/>
      <w:r>
        <w:t>место</w:t>
      </w:r>
      <w:proofErr w:type="spellEnd"/>
      <w:r>
        <w:t xml:space="preserve"> «</w:t>
      </w:r>
      <w:proofErr w:type="spellStart"/>
      <w:r>
        <w:t>Риелторская</w:t>
      </w:r>
      <w:proofErr w:type="spellEnd"/>
      <w:r>
        <w:t xml:space="preserve"> </w:t>
      </w:r>
      <w:proofErr w:type="spellStart"/>
      <w:r>
        <w:t>компания</w:t>
      </w:r>
      <w:proofErr w:type="spellEnd"/>
      <w:r>
        <w:t xml:space="preserve"> – 2014»;</w:t>
      </w:r>
    </w:p>
    <w:p w:rsidR="00F40076" w:rsidRDefault="006F3AFE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 </w:t>
      </w:r>
      <w:proofErr w:type="spellStart"/>
      <w:r>
        <w:rPr>
          <w:rFonts w:cs="Times New Roman"/>
          <w:color w:val="000000"/>
        </w:rPr>
        <w:t>место</w:t>
      </w:r>
      <w:proofErr w:type="spellEnd"/>
      <w:r>
        <w:rPr>
          <w:rFonts w:cs="Times New Roman"/>
          <w:color w:val="000000"/>
        </w:rPr>
        <w:t xml:space="preserve"> «</w:t>
      </w:r>
      <w:proofErr w:type="spellStart"/>
      <w:r>
        <w:rPr>
          <w:rFonts w:cs="Times New Roman"/>
          <w:color w:val="000000"/>
        </w:rPr>
        <w:t>Риелторская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компания</w:t>
      </w:r>
      <w:proofErr w:type="spellEnd"/>
      <w:r>
        <w:rPr>
          <w:rFonts w:cs="Times New Roman"/>
          <w:color w:val="000000"/>
        </w:rPr>
        <w:t xml:space="preserve"> – 2014</w:t>
      </w:r>
      <w:proofErr w:type="gramStart"/>
      <w:r>
        <w:rPr>
          <w:rFonts w:cs="Times New Roman"/>
          <w:color w:val="000000"/>
        </w:rPr>
        <w:t>» .</w:t>
      </w:r>
      <w:proofErr w:type="gramEnd"/>
    </w:p>
    <w:p w:rsidR="00F40076" w:rsidRDefault="00F40076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proofErr w:type="spellStart"/>
      <w:r>
        <w:rPr>
          <w:color w:val="000000"/>
        </w:rPr>
        <w:t>Отдельная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номинация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партнера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.</w:t>
      </w:r>
    </w:p>
    <w:p w:rsidR="00F40076" w:rsidRDefault="00F40076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9. </w:t>
      </w:r>
      <w:proofErr w:type="spellStart"/>
      <w:r>
        <w:rPr>
          <w:b/>
          <w:bCs/>
          <w:color w:val="000000"/>
        </w:rPr>
        <w:t>Призы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для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участников</w:t>
      </w:r>
      <w:proofErr w:type="spellEnd"/>
      <w:r>
        <w:rPr>
          <w:b/>
          <w:bCs/>
          <w:color w:val="000000"/>
        </w:rPr>
        <w:t xml:space="preserve"> и </w:t>
      </w:r>
      <w:proofErr w:type="spellStart"/>
      <w:r>
        <w:rPr>
          <w:b/>
          <w:bCs/>
          <w:color w:val="000000"/>
        </w:rPr>
        <w:t>победителей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Конкурса</w:t>
      </w:r>
      <w:proofErr w:type="spellEnd"/>
      <w:r>
        <w:rPr>
          <w:b/>
          <w:bCs/>
          <w:color w:val="000000"/>
        </w:rPr>
        <w:t>: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</w:pPr>
      <w:r>
        <w:rPr>
          <w:color w:val="000000"/>
        </w:rPr>
        <w:t xml:space="preserve">9.1. </w:t>
      </w:r>
      <w:proofErr w:type="spellStart"/>
      <w:r>
        <w:rPr>
          <w:color w:val="000000"/>
        </w:rPr>
        <w:t>Лауреатам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вручаются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памятные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призы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дипломы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сайта</w:t>
      </w:r>
      <w:proofErr w:type="spellEnd"/>
      <w:r>
        <w:rPr>
          <w:color w:val="000000"/>
        </w:rPr>
        <w:t xml:space="preserve"> 76.ru,</w:t>
      </w:r>
      <w:r>
        <w:rPr>
          <w:color w:val="000000"/>
        </w:rPr>
        <w:t xml:space="preserve"> а </w:t>
      </w:r>
      <w:proofErr w:type="spellStart"/>
      <w:r>
        <w:rPr>
          <w:color w:val="000000"/>
        </w:rPr>
        <w:t>также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подарки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Организатора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Партнеров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</w:pPr>
      <w:r>
        <w:rPr>
          <w:color w:val="000000"/>
        </w:rPr>
        <w:t xml:space="preserve">9.2. </w:t>
      </w:r>
      <w:proofErr w:type="spellStart"/>
      <w:r>
        <w:rPr>
          <w:color w:val="000000"/>
        </w:rPr>
        <w:t>Победители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Риелторская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года</w:t>
      </w:r>
      <w:proofErr w:type="spellEnd"/>
      <w:r>
        <w:rPr>
          <w:color w:val="000000"/>
        </w:rPr>
        <w:t xml:space="preserve"> – 2014» </w:t>
      </w:r>
      <w:proofErr w:type="spellStart"/>
      <w:r>
        <w:rPr>
          <w:color w:val="000000"/>
        </w:rPr>
        <w:t>получают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диплом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памятный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подарки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Организатора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Партнеров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>.</w:t>
      </w:r>
    </w:p>
    <w:p w:rsidR="00F40076" w:rsidRDefault="00F40076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proofErr w:type="spellStart"/>
      <w:r>
        <w:rPr>
          <w:b/>
          <w:bCs/>
          <w:color w:val="000000"/>
        </w:rPr>
        <w:t>Дополнительные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условия</w:t>
      </w:r>
      <w:proofErr w:type="spellEnd"/>
      <w:r>
        <w:rPr>
          <w:b/>
          <w:bCs/>
          <w:color w:val="000000"/>
        </w:rPr>
        <w:t>:</w:t>
      </w:r>
    </w:p>
    <w:p w:rsidR="00F40076" w:rsidRDefault="006F3AFE">
      <w:pPr>
        <w:pStyle w:val="Standard"/>
        <w:ind w:left="-15"/>
        <w:jc w:val="both"/>
      </w:pPr>
      <w:r>
        <w:t xml:space="preserve">10.1 </w:t>
      </w:r>
      <w:proofErr w:type="spellStart"/>
      <w:r>
        <w:t>Факт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настоящем</w:t>
      </w:r>
      <w:proofErr w:type="spellEnd"/>
      <w:r>
        <w:t xml:space="preserve"> </w:t>
      </w:r>
      <w:proofErr w:type="spellStart"/>
      <w:r>
        <w:t>Конкурсе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 с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Положением</w:t>
      </w:r>
      <w:proofErr w:type="spellEnd"/>
      <w:r>
        <w:t>.</w:t>
      </w:r>
    </w:p>
    <w:p w:rsidR="00F40076" w:rsidRDefault="006F3AFE">
      <w:pPr>
        <w:pStyle w:val="Standard"/>
        <w:ind w:left="-15"/>
        <w:jc w:val="both"/>
      </w:pPr>
      <w:r>
        <w:t xml:space="preserve">10.2. </w:t>
      </w:r>
      <w:r>
        <w:rPr>
          <w:rStyle w:val="StrongEmphasis"/>
          <w:rFonts w:eastAsia="Times New Roman" w:cs="Times New Roman"/>
          <w:b w:val="0"/>
          <w:bCs w:val="0"/>
          <w:lang w:val="ru-RU" w:eastAsia="zh-CN" w:bidi="ar-SA"/>
        </w:rPr>
        <w:t xml:space="preserve">Факт участия в Конкурсе означает, что участники Конкурса дают согласие на обработку их персональных данных Организатором  в соответствии с действующим законодательством </w:t>
      </w:r>
      <w:r>
        <w:rPr>
          <w:rStyle w:val="StrongEmphasis"/>
          <w:rFonts w:eastAsia="Times New Roman" w:cs="Times New Roman"/>
          <w:b w:val="0"/>
          <w:bCs w:val="0"/>
          <w:lang w:val="ru-RU" w:eastAsia="zh-CN" w:bidi="ar-SA"/>
        </w:rPr>
        <w:t>Российской Федерации с целью отправки им призов и что их имена, фамилии, фотографии и иные материалы о них могут быть использованы Организатором, его уполномоченными представителями и/или его рекламными агентствами в рекламных целях и в целях информировани</w:t>
      </w:r>
      <w:r>
        <w:rPr>
          <w:rStyle w:val="StrongEmphasis"/>
          <w:rFonts w:eastAsia="Times New Roman" w:cs="Times New Roman"/>
          <w:b w:val="0"/>
          <w:bCs w:val="0"/>
          <w:lang w:val="ru-RU" w:eastAsia="zh-CN" w:bidi="ar-SA"/>
        </w:rPr>
        <w:t>я о Конкурсе на территории РФ без уплаты какого-либо вознаграждения участникам.</w:t>
      </w:r>
    </w:p>
    <w:p w:rsidR="00F40076" w:rsidRDefault="006F3AFE">
      <w:pPr>
        <w:pStyle w:val="Standard"/>
        <w:ind w:left="-15"/>
        <w:jc w:val="both"/>
      </w:pPr>
      <w:r>
        <w:rPr>
          <w:rStyle w:val="StrongEmphasis"/>
          <w:rFonts w:eastAsia="Times New Roman" w:cs="Times New Roman"/>
          <w:b w:val="0"/>
          <w:bCs w:val="0"/>
          <w:lang w:val="ru-RU" w:eastAsia="zh-CN" w:bidi="ar-SA"/>
        </w:rPr>
        <w:t>10.3. Организатор вправе использовать работы участников (с указанием автора), полученные в ходе Конкурса, для рекламы, реализации и продвижения Конкурса.</w:t>
      </w:r>
    </w:p>
    <w:p w:rsidR="00F40076" w:rsidRDefault="006F3AFE">
      <w:pPr>
        <w:pStyle w:val="Standard"/>
        <w:ind w:left="-15"/>
        <w:jc w:val="both"/>
      </w:pPr>
      <w:r>
        <w:t xml:space="preserve">10.4. </w:t>
      </w:r>
      <w:r>
        <w:rPr>
          <w:rStyle w:val="StrongEmphasis"/>
          <w:rFonts w:eastAsia="Times New Roman" w:cs="Times New Roman"/>
          <w:b w:val="0"/>
          <w:bCs w:val="0"/>
          <w:lang w:val="ru-RU" w:eastAsia="zh-CN" w:bidi="ar-SA"/>
        </w:rPr>
        <w:t xml:space="preserve"> Принимая участи</w:t>
      </w:r>
      <w:r>
        <w:rPr>
          <w:rStyle w:val="StrongEmphasis"/>
          <w:rFonts w:eastAsia="Times New Roman" w:cs="Times New Roman"/>
          <w:b w:val="0"/>
          <w:bCs w:val="0"/>
          <w:lang w:val="ru-RU" w:eastAsia="zh-CN" w:bidi="ar-SA"/>
        </w:rPr>
        <w:t>е в Конкурсе участник подтверждает авторство в отношении конкурсной работы, а также что данная работа не нарушает права третьих лиц, и передает исключительные права на свой дизайн проект, рассказ, фотографии и видео в полном объеме Организатору и (или) дае</w:t>
      </w:r>
      <w:r>
        <w:rPr>
          <w:rStyle w:val="StrongEmphasis"/>
          <w:rFonts w:eastAsia="Times New Roman" w:cs="Times New Roman"/>
          <w:b w:val="0"/>
          <w:bCs w:val="0"/>
          <w:lang w:val="ru-RU" w:eastAsia="zh-CN" w:bidi="ar-SA"/>
        </w:rPr>
        <w:t>т свое согласие на использование своего изображения.</w:t>
      </w:r>
    </w:p>
    <w:p w:rsidR="00F40076" w:rsidRDefault="006F3AFE">
      <w:pPr>
        <w:pStyle w:val="Standard"/>
        <w:ind w:left="-15"/>
        <w:jc w:val="both"/>
      </w:pPr>
      <w:r>
        <w:t xml:space="preserve">10.5.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окончательными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пересмотру</w:t>
      </w:r>
      <w:proofErr w:type="spellEnd"/>
      <w:r>
        <w:t>.</w:t>
      </w:r>
    </w:p>
    <w:p w:rsidR="00F40076" w:rsidRDefault="006F3AFE">
      <w:pPr>
        <w:pStyle w:val="Standard"/>
      </w:pPr>
      <w:r>
        <w:t xml:space="preserve">10.6.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вправе</w:t>
      </w:r>
      <w:proofErr w:type="spellEnd"/>
      <w:r>
        <w:t xml:space="preserve"> </w:t>
      </w:r>
      <w:proofErr w:type="spellStart"/>
      <w:r>
        <w:t>увеличить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изменить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внеся</w:t>
      </w:r>
      <w:proofErr w:type="spellEnd"/>
      <w:r>
        <w:t xml:space="preserve"> </w:t>
      </w:r>
      <w:proofErr w:type="spellStart"/>
      <w:r>
        <w:t>заблаговременно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в </w:t>
      </w:r>
      <w:proofErr w:type="spellStart"/>
      <w:r>
        <w:t>настоящи</w:t>
      </w:r>
      <w:r>
        <w:t>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.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расширить</w:t>
      </w:r>
      <w:proofErr w:type="spellEnd"/>
      <w:r>
        <w:t xml:space="preserve"> </w:t>
      </w:r>
      <w:proofErr w:type="spellStart"/>
      <w:r>
        <w:t>перечень</w:t>
      </w:r>
      <w:proofErr w:type="spellEnd"/>
      <w:r>
        <w:t xml:space="preserve"> </w:t>
      </w:r>
      <w:proofErr w:type="spellStart"/>
      <w:r>
        <w:t>призов</w:t>
      </w:r>
      <w:proofErr w:type="spellEnd"/>
      <w: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10.7. </w:t>
      </w: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оставляет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собой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размещать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дополнительную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информацию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Конкурсе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отменить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объяснения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причин</w:t>
      </w:r>
      <w:proofErr w:type="spellEnd"/>
      <w:r>
        <w:rPr>
          <w:color w:val="000000"/>
        </w:rPr>
        <w:t>.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</w:pPr>
      <w:r>
        <w:rPr>
          <w:color w:val="000000"/>
        </w:rPr>
        <w:t xml:space="preserve">10.8. </w:t>
      </w:r>
      <w:proofErr w:type="spellStart"/>
      <w:r>
        <w:rPr>
          <w:rFonts w:cs="Times New Roman"/>
          <w:color w:val="000000"/>
        </w:rPr>
        <w:t>Конкурс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является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публичной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офертой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лотереей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или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азартной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игрой</w:t>
      </w:r>
      <w:proofErr w:type="spellEnd"/>
      <w:r>
        <w:rPr>
          <w:rFonts w:cs="Times New Roman"/>
          <w:color w:val="000000"/>
        </w:rPr>
        <w:t>.</w:t>
      </w:r>
    </w:p>
    <w:p w:rsidR="00F40076" w:rsidRDefault="00F40076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</w:p>
    <w:p w:rsidR="00F40076" w:rsidRDefault="006F3AFE">
      <w:pPr>
        <w:pStyle w:val="Standard"/>
        <w:numPr>
          <w:ilvl w:val="0"/>
          <w:numId w:val="6"/>
        </w:numPr>
        <w:tabs>
          <w:tab w:val="left" w:pos="360"/>
          <w:tab w:val="center" w:pos="4676"/>
        </w:tabs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Контактная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информация</w:t>
      </w:r>
      <w:proofErr w:type="spellEnd"/>
      <w:r>
        <w:rPr>
          <w:b/>
          <w:bCs/>
          <w:color w:val="000000"/>
        </w:rPr>
        <w:t>: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</w:pPr>
      <w:proofErr w:type="spellStart"/>
      <w:r>
        <w:rPr>
          <w:color w:val="000000"/>
        </w:rPr>
        <w:t>Заявки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необходимо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направлять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  <w:lang w:val="en-US"/>
        </w:rPr>
        <w:t>i</w:t>
      </w:r>
      <w:r>
        <w:rPr>
          <w:rStyle w:val="Internetlink"/>
          <w:rFonts w:ascii="Times New Roman" w:hAnsi="Times New Roman" w:cs="Times New Roman"/>
          <w:color w:val="auto"/>
          <w:sz w:val="24"/>
          <w:szCs w:val="24"/>
          <w:lang w:val="en-US"/>
        </w:rPr>
        <w:t>ershova</w:t>
      </w:r>
      <w:proofErr w:type="spellEnd"/>
      <w:r w:rsidRPr="00AF4277">
        <w:rPr>
          <w:rStyle w:val="Internetlink"/>
          <w:rFonts w:ascii="Times New Roman" w:hAnsi="Times New Roman" w:cs="Times New Roman"/>
          <w:color w:val="auto"/>
          <w:sz w:val="24"/>
          <w:szCs w:val="24"/>
          <w:lang w:val="ru-RU"/>
        </w:rPr>
        <w:t>@</w:t>
      </w:r>
      <w:proofErr w:type="spellStart"/>
      <w:r>
        <w:rPr>
          <w:rStyle w:val="Internetlink"/>
          <w:rFonts w:ascii="Times New Roman" w:hAnsi="Times New Roman" w:cs="Times New Roman"/>
          <w:color w:val="auto"/>
          <w:sz w:val="24"/>
          <w:szCs w:val="24"/>
          <w:lang w:val="en-US"/>
        </w:rPr>
        <w:t>corp</w:t>
      </w:r>
      <w:proofErr w:type="spellEnd"/>
      <w:r w:rsidRPr="00AF4277">
        <w:rPr>
          <w:rStyle w:val="Internetlink"/>
          <w:rFonts w:ascii="Times New Roman" w:hAnsi="Times New Roman" w:cs="Times New Roman"/>
          <w:color w:val="auto"/>
          <w:sz w:val="24"/>
          <w:szCs w:val="24"/>
          <w:lang w:val="ru-RU"/>
        </w:rPr>
        <w:t>.76.</w:t>
      </w:r>
      <w:proofErr w:type="spellStart"/>
      <w:r>
        <w:rPr>
          <w:rStyle w:val="Internetlink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</w:p>
    <w:p w:rsidR="00F40076" w:rsidRDefault="00F40076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</w:p>
    <w:p w:rsidR="00F40076" w:rsidRDefault="00F40076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</w:rPr>
      </w:pPr>
      <w:r>
        <w:rPr>
          <w:color w:val="000000"/>
        </w:rPr>
        <w:t xml:space="preserve">11.2 </w:t>
      </w:r>
      <w:proofErr w:type="spellStart"/>
      <w:r>
        <w:rPr>
          <w:color w:val="000000"/>
        </w:rPr>
        <w:t>Контактные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: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Ермолаева Юлия  89512860663</w:t>
      </w:r>
    </w:p>
    <w:p w:rsidR="00F40076" w:rsidRDefault="006F3AFE">
      <w:pPr>
        <w:pStyle w:val="Standard"/>
        <w:tabs>
          <w:tab w:val="left" w:pos="360"/>
          <w:tab w:val="center" w:pos="4676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Ершова Ирина 89201475085</w:t>
      </w:r>
    </w:p>
    <w:sectPr w:rsidR="00F40076" w:rsidSect="00F40076">
      <w:pgSz w:w="11906" w:h="16838"/>
      <w:pgMar w:top="1134" w:right="85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FE" w:rsidRDefault="006F3AFE" w:rsidP="00F40076">
      <w:r>
        <w:separator/>
      </w:r>
    </w:p>
  </w:endnote>
  <w:endnote w:type="continuationSeparator" w:id="0">
    <w:p w:rsidR="006F3AFE" w:rsidRDefault="006F3AFE" w:rsidP="00F4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FE" w:rsidRDefault="006F3AFE" w:rsidP="00F40076">
      <w:r w:rsidRPr="00F40076">
        <w:rPr>
          <w:color w:val="000000"/>
        </w:rPr>
        <w:separator/>
      </w:r>
    </w:p>
  </w:footnote>
  <w:footnote w:type="continuationSeparator" w:id="0">
    <w:p w:rsidR="006F3AFE" w:rsidRDefault="006F3AFE" w:rsidP="00F40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083"/>
    <w:multiLevelType w:val="multilevel"/>
    <w:tmpl w:val="6490544C"/>
    <w:styleLink w:val="WW8Num4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00"/>
        <w:sz w:val="24"/>
        <w:szCs w:val="24"/>
        <w:shd w:val="clear" w:color="auto" w:fill="FFFF00"/>
        <w:em w:val="none"/>
        <w:lang w:val="ru-RU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3C71FE8"/>
    <w:multiLevelType w:val="multilevel"/>
    <w:tmpl w:val="89680142"/>
    <w:styleLink w:val="WW8Num3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2">
    <w:nsid w:val="703A2A02"/>
    <w:multiLevelType w:val="multilevel"/>
    <w:tmpl w:val="B08C8E34"/>
    <w:styleLink w:val="WW8Num2"/>
    <w:lvl w:ilvl="0">
      <w:start w:val="1"/>
      <w:numFmt w:val="decimal"/>
      <w:lvlText w:val="%1.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/>
  </w:num>
  <w:num w:numId="6">
    <w:abstractNumId w:val="0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76"/>
    <w:rsid w:val="006F3AFE"/>
    <w:rsid w:val="00AF4277"/>
    <w:rsid w:val="00F4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0076"/>
  </w:style>
  <w:style w:type="paragraph" w:customStyle="1" w:styleId="Heading">
    <w:name w:val="Heading"/>
    <w:basedOn w:val="Standard"/>
    <w:next w:val="Textbody"/>
    <w:rsid w:val="00F4007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40076"/>
    <w:pPr>
      <w:spacing w:after="120"/>
    </w:pPr>
  </w:style>
  <w:style w:type="paragraph" w:styleId="a3">
    <w:name w:val="List"/>
    <w:basedOn w:val="Textbody"/>
    <w:rsid w:val="00F40076"/>
  </w:style>
  <w:style w:type="paragraph" w:customStyle="1" w:styleId="Caption">
    <w:name w:val="Caption"/>
    <w:basedOn w:val="Standard"/>
    <w:rsid w:val="00F400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0076"/>
    <w:pPr>
      <w:suppressLineNumbers/>
    </w:pPr>
  </w:style>
  <w:style w:type="paragraph" w:customStyle="1" w:styleId="TableContents">
    <w:name w:val="Table Contents"/>
    <w:basedOn w:val="Standard"/>
    <w:rsid w:val="00F40076"/>
    <w:pPr>
      <w:suppressLineNumbers/>
    </w:pPr>
  </w:style>
  <w:style w:type="character" w:customStyle="1" w:styleId="WW8Num2z0">
    <w:name w:val="WW8Num2z0"/>
    <w:rsid w:val="00F40076"/>
    <w:rPr>
      <w:rFonts w:ascii="Symbol" w:hAnsi="Symbol" w:cs="StarSymbol, 'Arial Unicode MS'"/>
      <w:sz w:val="18"/>
      <w:szCs w:val="18"/>
    </w:rPr>
  </w:style>
  <w:style w:type="character" w:customStyle="1" w:styleId="WW8Num2z1">
    <w:name w:val="WW8Num2z1"/>
    <w:rsid w:val="00F40076"/>
  </w:style>
  <w:style w:type="character" w:customStyle="1" w:styleId="WW8Num2z2">
    <w:name w:val="WW8Num2z2"/>
    <w:rsid w:val="00F40076"/>
  </w:style>
  <w:style w:type="character" w:customStyle="1" w:styleId="WW8Num2z3">
    <w:name w:val="WW8Num2z3"/>
    <w:rsid w:val="00F40076"/>
  </w:style>
  <w:style w:type="character" w:customStyle="1" w:styleId="WW8Num2z4">
    <w:name w:val="WW8Num2z4"/>
    <w:rsid w:val="00F40076"/>
  </w:style>
  <w:style w:type="character" w:customStyle="1" w:styleId="WW8Num2z5">
    <w:name w:val="WW8Num2z5"/>
    <w:rsid w:val="00F40076"/>
  </w:style>
  <w:style w:type="character" w:customStyle="1" w:styleId="WW8Num2z6">
    <w:name w:val="WW8Num2z6"/>
    <w:rsid w:val="00F40076"/>
  </w:style>
  <w:style w:type="character" w:customStyle="1" w:styleId="WW8Num2z7">
    <w:name w:val="WW8Num2z7"/>
    <w:rsid w:val="00F40076"/>
  </w:style>
  <w:style w:type="character" w:customStyle="1" w:styleId="WW8Num2z8">
    <w:name w:val="WW8Num2z8"/>
    <w:rsid w:val="00F40076"/>
  </w:style>
  <w:style w:type="character" w:customStyle="1" w:styleId="WW8Num3z0">
    <w:name w:val="WW8Num3z0"/>
    <w:rsid w:val="00F40076"/>
    <w:rPr>
      <w:rFonts w:ascii="Symbol" w:hAnsi="Symbol" w:cs="StarSymbol, 'Arial Unicode MS'"/>
      <w:sz w:val="18"/>
      <w:szCs w:val="18"/>
    </w:rPr>
  </w:style>
  <w:style w:type="character" w:customStyle="1" w:styleId="1">
    <w:name w:val="Основной шрифт абзаца1"/>
    <w:rsid w:val="00F40076"/>
  </w:style>
  <w:style w:type="character" w:customStyle="1" w:styleId="StrongEmphasis">
    <w:name w:val="Strong Emphasis"/>
    <w:basedOn w:val="1"/>
    <w:rsid w:val="00F40076"/>
    <w:rPr>
      <w:b/>
      <w:bCs/>
    </w:rPr>
  </w:style>
  <w:style w:type="character" w:customStyle="1" w:styleId="WW8Num4z0">
    <w:name w:val="WW8Num4z0"/>
    <w:rsid w:val="00F40076"/>
  </w:style>
  <w:style w:type="character" w:customStyle="1" w:styleId="WW8Num4z1">
    <w:name w:val="WW8Num4z1"/>
    <w:rsid w:val="00F40076"/>
    <w:rPr>
      <w:rFonts w:ascii="Times New Roman" w:eastAsia="Tahoma" w:hAnsi="Times New Roman" w:cs="Times New Roman"/>
      <w:b w:val="0"/>
      <w:bCs w:val="0"/>
      <w:i w:val="0"/>
      <w:iCs w:val="0"/>
      <w:strike w:val="0"/>
      <w:dstrike w:val="0"/>
      <w:outline w:val="0"/>
      <w:shadow w:val="0"/>
      <w:color w:val="000000"/>
      <w:sz w:val="24"/>
      <w:szCs w:val="24"/>
      <w:shd w:val="clear" w:color="auto" w:fill="FFFF00"/>
      <w:em w:val="none"/>
      <w:lang w:val="ru-RU"/>
    </w:rPr>
  </w:style>
  <w:style w:type="character" w:customStyle="1" w:styleId="WW8Num4z2">
    <w:name w:val="WW8Num4z2"/>
    <w:rsid w:val="00F40076"/>
  </w:style>
  <w:style w:type="character" w:customStyle="1" w:styleId="WW8Num4z3">
    <w:name w:val="WW8Num4z3"/>
    <w:rsid w:val="00F40076"/>
  </w:style>
  <w:style w:type="character" w:customStyle="1" w:styleId="WW8Num4z4">
    <w:name w:val="WW8Num4z4"/>
    <w:rsid w:val="00F40076"/>
  </w:style>
  <w:style w:type="character" w:customStyle="1" w:styleId="WW8Num4z5">
    <w:name w:val="WW8Num4z5"/>
    <w:rsid w:val="00F40076"/>
  </w:style>
  <w:style w:type="character" w:customStyle="1" w:styleId="WW8Num4z6">
    <w:name w:val="WW8Num4z6"/>
    <w:rsid w:val="00F40076"/>
  </w:style>
  <w:style w:type="character" w:customStyle="1" w:styleId="WW8Num4z7">
    <w:name w:val="WW8Num4z7"/>
    <w:rsid w:val="00F40076"/>
  </w:style>
  <w:style w:type="character" w:customStyle="1" w:styleId="WW8Num4z8">
    <w:name w:val="WW8Num4z8"/>
    <w:rsid w:val="00F40076"/>
  </w:style>
  <w:style w:type="character" w:customStyle="1" w:styleId="Internetlink">
    <w:name w:val="Internet link"/>
    <w:basedOn w:val="1"/>
    <w:rsid w:val="00F40076"/>
    <w:rPr>
      <w:rFonts w:ascii="Arial" w:hAnsi="Arial" w:cs="Arial"/>
      <w:color w:val="7A794B"/>
      <w:sz w:val="18"/>
      <w:szCs w:val="18"/>
      <w:u w:val="single"/>
    </w:rPr>
  </w:style>
  <w:style w:type="numbering" w:customStyle="1" w:styleId="WW8Num2">
    <w:name w:val="WW8Num2"/>
    <w:basedOn w:val="a2"/>
    <w:rsid w:val="00F40076"/>
    <w:pPr>
      <w:numPr>
        <w:numId w:val="1"/>
      </w:numPr>
    </w:pPr>
  </w:style>
  <w:style w:type="numbering" w:customStyle="1" w:styleId="WW8Num3">
    <w:name w:val="WW8Num3"/>
    <w:basedOn w:val="a2"/>
    <w:rsid w:val="00F40076"/>
    <w:pPr>
      <w:numPr>
        <w:numId w:val="2"/>
      </w:numPr>
    </w:pPr>
  </w:style>
  <w:style w:type="numbering" w:customStyle="1" w:styleId="WW8Num4">
    <w:name w:val="WW8Num4"/>
    <w:basedOn w:val="a2"/>
    <w:rsid w:val="00F40076"/>
    <w:pPr>
      <w:numPr>
        <w:numId w:val="3"/>
      </w:numPr>
    </w:pPr>
  </w:style>
  <w:style w:type="paragraph" w:styleId="a4">
    <w:name w:val="annotation text"/>
    <w:basedOn w:val="a"/>
    <w:link w:val="a5"/>
    <w:uiPriority w:val="99"/>
    <w:semiHidden/>
    <w:unhideWhenUsed/>
    <w:rsid w:val="00F4007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40076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F4007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F427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277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1</cp:revision>
  <dcterms:created xsi:type="dcterms:W3CDTF">2009-04-16T11:32:00Z</dcterms:created>
  <dcterms:modified xsi:type="dcterms:W3CDTF">2014-11-24T12:26:00Z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