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53" w:rsidRDefault="00A633CE">
      <w:pPr>
        <w:pStyle w:val="Heading1"/>
      </w:pPr>
      <w:r>
        <w:rPr>
          <w:b w:val="0"/>
          <w:bCs w:val="0"/>
        </w:rPr>
        <w:t>ПЛАН – ГРАФИК</w:t>
      </w:r>
    </w:p>
    <w:p w:rsidR="00217653" w:rsidRDefault="00A633CE">
      <w:pPr>
        <w:pStyle w:val="Standard"/>
        <w:jc w:val="center"/>
      </w:pPr>
      <w:r>
        <w:rPr>
          <w:sz w:val="28"/>
          <w:szCs w:val="28"/>
        </w:rPr>
        <w:t>работы котельных городского округа город Рыбинск</w:t>
      </w:r>
    </w:p>
    <w:p w:rsidR="00217653" w:rsidRDefault="00A633CE">
      <w:pPr>
        <w:pStyle w:val="Standard"/>
        <w:jc w:val="center"/>
      </w:pPr>
      <w:r>
        <w:rPr>
          <w:sz w:val="28"/>
          <w:szCs w:val="28"/>
        </w:rPr>
        <w:t xml:space="preserve">по горячему водоснабжению в </w:t>
      </w:r>
      <w:proofErr w:type="spellStart"/>
      <w:r>
        <w:rPr>
          <w:sz w:val="28"/>
          <w:szCs w:val="28"/>
        </w:rPr>
        <w:t>межотопительный</w:t>
      </w:r>
      <w:proofErr w:type="spellEnd"/>
      <w:r>
        <w:rPr>
          <w:sz w:val="28"/>
          <w:szCs w:val="28"/>
        </w:rPr>
        <w:t xml:space="preserve"> период 2014 года</w:t>
      </w:r>
    </w:p>
    <w:p w:rsidR="00217653" w:rsidRDefault="00217653">
      <w:pPr>
        <w:pStyle w:val="Standard"/>
        <w:jc w:val="center"/>
        <w:rPr>
          <w:sz w:val="28"/>
          <w:szCs w:val="28"/>
        </w:rPr>
      </w:pPr>
    </w:p>
    <w:p w:rsidR="00217653" w:rsidRDefault="00217653">
      <w:pPr>
        <w:pStyle w:val="Standard"/>
        <w:rPr>
          <w:sz w:val="28"/>
          <w:szCs w:val="28"/>
        </w:rPr>
      </w:pPr>
    </w:p>
    <w:tbl>
      <w:tblPr>
        <w:tblW w:w="10491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34"/>
        <w:gridCol w:w="2835"/>
        <w:gridCol w:w="2126"/>
        <w:gridCol w:w="1987"/>
      </w:tblGrid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Обслуживаемый</w:t>
            </w:r>
          </w:p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Наименование предприятий и </w:t>
            </w:r>
            <w:r>
              <w:rPr>
                <w:sz w:val="28"/>
                <w:szCs w:val="28"/>
              </w:rPr>
              <w:t>котельных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Период остановки системы ГВС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Примечание (количество дней)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Веретье 1,2,3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Солнечная</w:t>
            </w:r>
          </w:p>
          <w:p w:rsidR="00217653" w:rsidRDefault="0021765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«Веретье»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01.07.2014 г.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по 14.07.2014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Прибрежный,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/к «Метеор»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котельная «Бабушкина»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01.07.2014 г. по 14.07.2014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  <w:r>
              <w:rPr>
                <w:sz w:val="28"/>
                <w:szCs w:val="28"/>
              </w:rPr>
              <w:t xml:space="preserve"> (кроме адресов, указанных в строке 4 данной таблицы)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 котельная «Поток»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21.07.2014 г. по 03.08.2014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Жилые дома по ул. </w:t>
            </w:r>
            <w:r>
              <w:rPr>
                <w:sz w:val="28"/>
                <w:szCs w:val="28"/>
              </w:rPr>
              <w:t xml:space="preserve">З.Космодемьянской, 19; ул. Баженова, 15,32; </w:t>
            </w:r>
            <w:proofErr w:type="spellStart"/>
            <w:r>
              <w:rPr>
                <w:sz w:val="28"/>
                <w:szCs w:val="28"/>
              </w:rPr>
              <w:t>ул.Ак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убкина</w:t>
            </w:r>
            <w:proofErr w:type="spellEnd"/>
            <w:r>
              <w:rPr>
                <w:sz w:val="28"/>
                <w:szCs w:val="28"/>
              </w:rPr>
              <w:t xml:space="preserve">, 26,30; школа № 13;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38; СДЮШОР № 6; МУ «Управление по делам ГО И ЧС»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 котельная «Поток»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Мариевка</w:t>
            </w:r>
            <w:proofErr w:type="spellEnd"/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(кроме ул. </w:t>
            </w:r>
            <w:proofErr w:type="spellStart"/>
            <w:r>
              <w:rPr>
                <w:sz w:val="28"/>
                <w:szCs w:val="28"/>
              </w:rPr>
              <w:t>Полиграфская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17653" w:rsidRDefault="0021765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«Призма»</w:t>
            </w:r>
          </w:p>
          <w:p w:rsidR="00217653" w:rsidRDefault="0021765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0"/>
                <w:szCs w:val="20"/>
              </w:rPr>
              <w:t>Межотопительный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  <w:p w:rsidR="00217653" w:rsidRDefault="00217653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t xml:space="preserve">В </w:t>
            </w:r>
            <w:proofErr w:type="spellStart"/>
            <w:r>
              <w:t>межотопительный</w:t>
            </w:r>
            <w:proofErr w:type="spellEnd"/>
            <w:r>
              <w:t xml:space="preserve"> период переключение подачи ГВС на котельную «Тема»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Мариевка</w:t>
            </w:r>
            <w:proofErr w:type="spellEnd"/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Полиграфская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«Тема»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с 16.06.2014 г. по 29.06.2014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Зачеремушный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«Магма»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с 26.05.2014 г. по 08.06.2014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Слип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«Слип»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с 11.08.2014 г. по 24.08.2014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Копаево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«Сельхозтехника»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04.08.2014 г. по 17.08.2014 г.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</w:tbl>
    <w:p w:rsidR="00217653" w:rsidRDefault="00217653">
      <w:pPr>
        <w:pStyle w:val="Standard"/>
      </w:pPr>
    </w:p>
    <w:tbl>
      <w:tblPr>
        <w:tblW w:w="10349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2835"/>
        <w:gridCol w:w="2125"/>
        <w:gridCol w:w="1845"/>
      </w:tblGrid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ГСУСО «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пр. </w:t>
            </w:r>
            <w:proofErr w:type="spellStart"/>
            <w:r>
              <w:rPr>
                <w:sz w:val="28"/>
                <w:szCs w:val="28"/>
              </w:rPr>
              <w:t>Батова</w:t>
            </w:r>
            <w:proofErr w:type="spellEnd"/>
            <w:r>
              <w:rPr>
                <w:sz w:val="28"/>
                <w:szCs w:val="28"/>
              </w:rPr>
              <w:t>, 58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Heading1"/>
            </w:pPr>
            <w:r>
              <w:rPr>
                <w:b w:val="0"/>
                <w:bCs w:val="0"/>
              </w:rPr>
              <w:t>МУП «</w:t>
            </w:r>
            <w:proofErr w:type="spellStart"/>
            <w:r>
              <w:rPr>
                <w:b w:val="0"/>
                <w:bCs w:val="0"/>
              </w:rPr>
              <w:t>Теплоэнерго</w:t>
            </w:r>
            <w:proofErr w:type="spellEnd"/>
            <w:r>
              <w:rPr>
                <w:b w:val="0"/>
                <w:bCs w:val="0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</w:t>
            </w:r>
            <w:proofErr w:type="spellStart"/>
            <w:r>
              <w:rPr>
                <w:sz w:val="28"/>
                <w:szCs w:val="28"/>
              </w:rPr>
              <w:t>Мариевка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с 07.07.2014 г.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по 20.07.2014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остановка </w:t>
            </w:r>
            <w:r>
              <w:rPr>
                <w:sz w:val="28"/>
                <w:szCs w:val="28"/>
              </w:rPr>
              <w:t>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Сакко и Ванцетти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Heading1"/>
            </w:pPr>
            <w:r>
              <w:rPr>
                <w:b w:val="0"/>
                <w:bCs w:val="0"/>
              </w:rPr>
              <w:t>МУП «</w:t>
            </w:r>
            <w:proofErr w:type="spellStart"/>
            <w:r>
              <w:rPr>
                <w:b w:val="0"/>
                <w:bCs w:val="0"/>
              </w:rPr>
              <w:t>Теплоэнерго</w:t>
            </w:r>
            <w:proofErr w:type="spellEnd"/>
            <w:r>
              <w:rPr>
                <w:b w:val="0"/>
                <w:bCs w:val="0"/>
              </w:rPr>
              <w:t>»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психиатрической больницы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с 01.08.2014 г. по 14.08.2014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ГЭС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котельная «ГЭС»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26.05.2014 г.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по 08.06.2014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Зачеремушный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р-н </w:t>
            </w:r>
            <w:proofErr w:type="spellStart"/>
            <w:r>
              <w:rPr>
                <w:sz w:val="28"/>
                <w:szCs w:val="28"/>
              </w:rPr>
              <w:t>Полиграфзавода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«Полиграф»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28.07.2014 г. по 10.08.2014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р-н</w:t>
            </w:r>
          </w:p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Полиграфзавода</w:t>
            </w:r>
            <w:proofErr w:type="spellEnd"/>
            <w:r>
              <w:rPr>
                <w:sz w:val="28"/>
                <w:szCs w:val="28"/>
              </w:rPr>
              <w:t>, территория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41686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«Военная база»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16.06.2014 г. по 29.06.2014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остановка </w:t>
            </w:r>
            <w:r>
              <w:rPr>
                <w:sz w:val="28"/>
                <w:szCs w:val="28"/>
              </w:rPr>
              <w:t>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Переборы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«Переборы»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10.05.2014 г. по 23.05.2014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«Волжский»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14.07.2014 г. по 27.07.2014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МОУ Кадетская </w:t>
            </w:r>
            <w:r>
              <w:rPr>
                <w:sz w:val="28"/>
                <w:szCs w:val="28"/>
              </w:rPr>
              <w:t>школа-интернат №2 ул. Свердлова, д.26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 котельная школы-интерната № 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01.06.2014 г. по 31.08.2014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92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Бассейн СОШ №12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 котельная СОШ №12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без перерыва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Центр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котельная «ул. Стоялая, д. 19»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0"/>
                <w:szCs w:val="20"/>
              </w:rPr>
              <w:t>Межотопительный</w:t>
            </w:r>
            <w:proofErr w:type="spellEnd"/>
            <w:r>
              <w:rPr>
                <w:sz w:val="20"/>
                <w:szCs w:val="20"/>
              </w:rP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ул. Софьи Перовской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Теплоэнерго</w:t>
            </w:r>
            <w:proofErr w:type="spellEnd"/>
            <w:r>
              <w:rPr>
                <w:sz w:val="28"/>
                <w:szCs w:val="28"/>
              </w:rPr>
              <w:t>» котельная «ул. Софьи Перовской, д. 2»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Скоморохова</w:t>
            </w:r>
            <w:proofErr w:type="spellEnd"/>
            <w:r>
              <w:rPr>
                <w:sz w:val="28"/>
                <w:szCs w:val="28"/>
              </w:rPr>
              <w:t xml:space="preserve"> гора,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Северный, центр</w:t>
            </w:r>
            <w:r>
              <w:rPr>
                <w:sz w:val="28"/>
                <w:szCs w:val="28"/>
              </w:rPr>
              <w:t xml:space="preserve"> -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жилой район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ул. Пушкина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«НПО «Сатурн»</w:t>
            </w:r>
          </w:p>
          <w:p w:rsidR="00217653" w:rsidRDefault="00217653">
            <w:pPr>
              <w:pStyle w:val="Footer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t>Без перерыва (для проведения ремонтных и профилактических работ переход на однотрубную подачу горячей воды)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Без перерыва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ул. Попова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ООО «Мясопродукт»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с 01.07.2014 г. по 14.07.2014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Ягутка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 «</w:t>
            </w:r>
            <w:proofErr w:type="spellStart"/>
            <w:r>
              <w:rPr>
                <w:sz w:val="28"/>
                <w:szCs w:val="28"/>
              </w:rPr>
              <w:t>Рыбинскхлеб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16.06.2014 г. по 29.06.2014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</w:tbl>
    <w:p w:rsidR="00217653" w:rsidRDefault="00217653">
      <w:pPr>
        <w:pStyle w:val="Standard"/>
      </w:pPr>
    </w:p>
    <w:tbl>
      <w:tblPr>
        <w:tblW w:w="10349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2835"/>
        <w:gridCol w:w="2125"/>
        <w:gridCol w:w="1845"/>
      </w:tblGrid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sz w:val="28"/>
                <w:szCs w:val="28"/>
              </w:rPr>
              <w:t>Железнодорож-ная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д.9, д.11, д.23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Воентелеком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190 ЦРЗСС»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01.07.2014 г.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по 14.07.2014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 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им. Кирова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Газпромнефть-Терминал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Без перерыва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Серафимовича, д.9; Шоссейный переулок, д.1а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 xml:space="preserve">котельная ФКУ СИЗО № 2 УФСИН России по ЯО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Без перерыва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Труда, д.2а; д.10а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 «Раскат»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ул. Элеватор, д.3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 «</w:t>
            </w:r>
            <w:proofErr w:type="spellStart"/>
            <w:r>
              <w:rPr>
                <w:sz w:val="28"/>
                <w:szCs w:val="28"/>
              </w:rPr>
              <w:t>Рыбинскхлебо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продукт»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ул. Сакко и Ванцетти, д.8, д.14, д.18; ул. </w:t>
            </w:r>
            <w:proofErr w:type="spellStart"/>
            <w:r>
              <w:rPr>
                <w:sz w:val="28"/>
                <w:szCs w:val="28"/>
              </w:rPr>
              <w:t>Рыбинская</w:t>
            </w:r>
            <w:proofErr w:type="spellEnd"/>
            <w:r>
              <w:rPr>
                <w:sz w:val="28"/>
                <w:szCs w:val="28"/>
              </w:rPr>
              <w:t>, д.1, д.1а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котельная ОАО «</w:t>
            </w:r>
            <w:proofErr w:type="spellStart"/>
            <w:r>
              <w:rPr>
                <w:sz w:val="28"/>
                <w:szCs w:val="28"/>
              </w:rPr>
              <w:t>Рыбинсккорм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proofErr w:type="spellStart"/>
            <w:r>
              <w:t>Межотопительный</w:t>
            </w:r>
            <w:proofErr w:type="spellEnd"/>
            <w:r>
              <w:t xml:space="preserve"> период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Щепкина, д.19, д.25;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Рабкоровская, д.27; ул. 1-я Выборгская, д.28а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Бойлерная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ул. Щепкина,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sz w:val="28"/>
                <w:szCs w:val="28"/>
              </w:rPr>
              <w:t>Раскат-Рос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217653" w:rsidRDefault="00217653">
            <w:pPr>
              <w:pStyle w:val="Footer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09.06.2014 г.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по 22.06.2014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14 суток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Гагарина, д.35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Бойлерная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ул. Гагарина,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sz w:val="28"/>
                <w:szCs w:val="28"/>
              </w:rPr>
              <w:t>Раскат-Рос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16.06.2014 г.</w:t>
            </w:r>
          </w:p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по 29.06.2014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Footer"/>
              <w:tabs>
                <w:tab w:val="left" w:pos="708"/>
              </w:tabs>
            </w:pPr>
            <w:r>
              <w:rPr>
                <w:sz w:val="28"/>
                <w:szCs w:val="28"/>
              </w:rPr>
              <w:t>остановка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14 суток</w:t>
            </w:r>
          </w:p>
        </w:tc>
      </w:tr>
    </w:tbl>
    <w:p w:rsidR="00217653" w:rsidRDefault="00217653">
      <w:pPr>
        <w:pStyle w:val="Standard"/>
        <w:jc w:val="both"/>
        <w:rPr>
          <w:sz w:val="28"/>
          <w:szCs w:val="28"/>
        </w:rPr>
      </w:pPr>
    </w:p>
    <w:p w:rsidR="00217653" w:rsidRDefault="00217653">
      <w:pPr>
        <w:pStyle w:val="Standard"/>
        <w:jc w:val="both"/>
        <w:rPr>
          <w:sz w:val="28"/>
          <w:szCs w:val="28"/>
        </w:rPr>
      </w:pPr>
    </w:p>
    <w:p w:rsidR="00217653" w:rsidRDefault="00217653">
      <w:pPr>
        <w:pStyle w:val="Standard"/>
        <w:jc w:val="both"/>
        <w:rPr>
          <w:sz w:val="28"/>
          <w:szCs w:val="28"/>
        </w:rPr>
      </w:pPr>
    </w:p>
    <w:p w:rsidR="00217653" w:rsidRDefault="00217653">
      <w:pPr>
        <w:pStyle w:val="Standard"/>
        <w:jc w:val="both"/>
        <w:rPr>
          <w:sz w:val="28"/>
          <w:szCs w:val="28"/>
        </w:rPr>
      </w:pPr>
    </w:p>
    <w:p w:rsidR="00217653" w:rsidRDefault="00217653">
      <w:pPr>
        <w:pStyle w:val="Standard"/>
        <w:jc w:val="both"/>
        <w:rPr>
          <w:sz w:val="28"/>
          <w:szCs w:val="28"/>
        </w:rPr>
      </w:pPr>
    </w:p>
    <w:p w:rsidR="00217653" w:rsidRDefault="00A633CE">
      <w:pPr>
        <w:pStyle w:val="Standard"/>
        <w:jc w:val="center"/>
      </w:pPr>
      <w:r>
        <w:rPr>
          <w:sz w:val="28"/>
          <w:szCs w:val="28"/>
        </w:rPr>
        <w:t>ПЛАН-ГРАФИК</w:t>
      </w:r>
    </w:p>
    <w:p w:rsidR="00217653" w:rsidRDefault="00A633CE">
      <w:pPr>
        <w:pStyle w:val="Standard"/>
        <w:jc w:val="center"/>
      </w:pPr>
      <w:r>
        <w:rPr>
          <w:sz w:val="28"/>
          <w:szCs w:val="28"/>
        </w:rPr>
        <w:t xml:space="preserve">работы бань городского округа город Рыбинск </w:t>
      </w:r>
      <w:proofErr w:type="gramStart"/>
      <w:r>
        <w:rPr>
          <w:sz w:val="28"/>
          <w:szCs w:val="28"/>
        </w:rPr>
        <w:t>в</w:t>
      </w:r>
      <w:proofErr w:type="gramEnd"/>
    </w:p>
    <w:p w:rsidR="00217653" w:rsidRDefault="00A633CE">
      <w:pPr>
        <w:pStyle w:val="Standard"/>
        <w:jc w:val="center"/>
      </w:pPr>
      <w:proofErr w:type="spellStart"/>
      <w:r>
        <w:rPr>
          <w:sz w:val="28"/>
          <w:szCs w:val="28"/>
        </w:rPr>
        <w:t>межотопительный</w:t>
      </w:r>
      <w:proofErr w:type="spellEnd"/>
      <w:r>
        <w:rPr>
          <w:sz w:val="28"/>
          <w:szCs w:val="28"/>
        </w:rPr>
        <w:t xml:space="preserve"> период 2014 года</w:t>
      </w:r>
    </w:p>
    <w:p w:rsidR="00217653" w:rsidRDefault="00217653">
      <w:pPr>
        <w:pStyle w:val="Standard"/>
        <w:rPr>
          <w:sz w:val="28"/>
          <w:szCs w:val="28"/>
        </w:rPr>
      </w:pPr>
    </w:p>
    <w:tbl>
      <w:tblPr>
        <w:tblW w:w="10268" w:type="dxa"/>
        <w:tblInd w:w="-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2608"/>
        <w:gridCol w:w="2789"/>
        <w:gridCol w:w="2136"/>
        <w:gridCol w:w="2142"/>
      </w:tblGrid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Адрес, номер бани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both"/>
            </w:pPr>
            <w:r>
              <w:rPr>
                <w:sz w:val="28"/>
                <w:szCs w:val="28"/>
              </w:rPr>
              <w:t>Часы работы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Период остановки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Баня №1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ул. Ломоносова,45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10.00 до 20.00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217653"/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217653"/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08.00 до 20.00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Баня №3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Захарова,58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четверг, пятница,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10.00 до 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Баня  № 6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Славского, д.18</w:t>
            </w:r>
          </w:p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Волжский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 xml:space="preserve">четверг, </w:t>
            </w:r>
            <w:r>
              <w:rPr>
                <w:sz w:val="28"/>
                <w:szCs w:val="28"/>
              </w:rPr>
              <w:t>пятница,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с 10.00 до 20.00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 14.07.2014 г. по 27.07.2014 г.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Баня № 10</w:t>
            </w:r>
          </w:p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ул. Пятилетки, д.1</w:t>
            </w:r>
          </w:p>
          <w:p w:rsidR="00217653" w:rsidRDefault="00A633CE">
            <w:pPr>
              <w:pStyle w:val="Standard"/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Слип</w:t>
            </w:r>
          </w:p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both"/>
            </w:pPr>
            <w:r>
              <w:rPr>
                <w:sz w:val="28"/>
                <w:szCs w:val="28"/>
              </w:rPr>
              <w:t>с 8.00 до 20.00</w:t>
            </w:r>
          </w:p>
        </w:tc>
        <w:tc>
          <w:tcPr>
            <w:tcW w:w="2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center"/>
            </w:pPr>
            <w:r>
              <w:rPr>
                <w:sz w:val="28"/>
                <w:szCs w:val="28"/>
              </w:rPr>
              <w:t>с 11.08.2014 г. по 24.08.2014 г.</w:t>
            </w:r>
          </w:p>
        </w:tc>
      </w:tr>
      <w:tr w:rsidR="00217653" w:rsidTr="00217653">
        <w:tblPrEx>
          <w:tblCellMar>
            <w:top w:w="0" w:type="dxa"/>
            <w:bottom w:w="0" w:type="dxa"/>
          </w:tblCellMar>
        </w:tblPrEx>
        <w:tc>
          <w:tcPr>
            <w:tcW w:w="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217653"/>
        </w:tc>
        <w:tc>
          <w:tcPr>
            <w:tcW w:w="2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217653"/>
        </w:tc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</w:pPr>
            <w:r>
              <w:rPr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A633CE">
            <w:pPr>
              <w:pStyle w:val="Standard"/>
              <w:jc w:val="both"/>
            </w:pPr>
            <w:r>
              <w:rPr>
                <w:sz w:val="28"/>
                <w:szCs w:val="28"/>
              </w:rPr>
              <w:t>с 10.00 до 20.00</w:t>
            </w:r>
          </w:p>
        </w:tc>
        <w:tc>
          <w:tcPr>
            <w:tcW w:w="2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653" w:rsidRDefault="00217653"/>
        </w:tc>
      </w:tr>
    </w:tbl>
    <w:p w:rsidR="00217653" w:rsidRDefault="00217653">
      <w:pPr>
        <w:pStyle w:val="Standard"/>
        <w:rPr>
          <w:sz w:val="28"/>
          <w:szCs w:val="28"/>
        </w:rPr>
      </w:pPr>
    </w:p>
    <w:p w:rsidR="00217653" w:rsidRDefault="00217653">
      <w:pPr>
        <w:pStyle w:val="Standard"/>
        <w:rPr>
          <w:rFonts w:ascii="Tahoma" w:hAnsi="Tahoma"/>
          <w:color w:val="000000"/>
        </w:rPr>
      </w:pPr>
    </w:p>
    <w:sectPr w:rsidR="00217653" w:rsidSect="002176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CE" w:rsidRDefault="00A633CE" w:rsidP="00217653">
      <w:r>
        <w:separator/>
      </w:r>
    </w:p>
  </w:endnote>
  <w:endnote w:type="continuationSeparator" w:id="0">
    <w:p w:rsidR="00A633CE" w:rsidRDefault="00A633CE" w:rsidP="0021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CE" w:rsidRDefault="00A633CE" w:rsidP="00217653">
      <w:r w:rsidRPr="00217653">
        <w:rPr>
          <w:color w:val="000000"/>
        </w:rPr>
        <w:separator/>
      </w:r>
    </w:p>
  </w:footnote>
  <w:footnote w:type="continuationSeparator" w:id="0">
    <w:p w:rsidR="00A633CE" w:rsidRDefault="00A633CE" w:rsidP="0021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595"/>
    <w:multiLevelType w:val="multilevel"/>
    <w:tmpl w:val="9CF03A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CD5725"/>
    <w:multiLevelType w:val="multilevel"/>
    <w:tmpl w:val="F386DB1C"/>
    <w:styleLink w:val="WWNum3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653"/>
    <w:rsid w:val="00217653"/>
    <w:rsid w:val="00A633CE"/>
    <w:rsid w:val="00D1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653"/>
  </w:style>
  <w:style w:type="paragraph" w:customStyle="1" w:styleId="Heading">
    <w:name w:val="Heading"/>
    <w:basedOn w:val="Standard"/>
    <w:next w:val="Textbody"/>
    <w:rsid w:val="002176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17653"/>
    <w:pPr>
      <w:spacing w:after="120"/>
    </w:pPr>
  </w:style>
  <w:style w:type="paragraph" w:styleId="a3">
    <w:name w:val="List"/>
    <w:basedOn w:val="Textbody"/>
    <w:rsid w:val="00217653"/>
  </w:style>
  <w:style w:type="paragraph" w:customStyle="1" w:styleId="Caption">
    <w:name w:val="Caption"/>
    <w:basedOn w:val="Standard"/>
    <w:rsid w:val="002176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17653"/>
    <w:pPr>
      <w:suppressLineNumbers/>
    </w:pPr>
  </w:style>
  <w:style w:type="paragraph" w:styleId="a4">
    <w:name w:val="List Paragraph"/>
    <w:basedOn w:val="Standard"/>
    <w:rsid w:val="00217653"/>
    <w:pPr>
      <w:ind w:left="720"/>
    </w:pPr>
  </w:style>
  <w:style w:type="paragraph" w:customStyle="1" w:styleId="Heading1">
    <w:name w:val="Heading 1"/>
    <w:basedOn w:val="Standard"/>
    <w:next w:val="Textbody"/>
    <w:rsid w:val="00217653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Footer">
    <w:name w:val="Footer"/>
    <w:basedOn w:val="Standard"/>
    <w:rsid w:val="00217653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sid w:val="00217653"/>
    <w:rPr>
      <w:color w:val="000080"/>
      <w:u w:val="single"/>
    </w:rPr>
  </w:style>
  <w:style w:type="character" w:customStyle="1" w:styleId="StrongEmphasis">
    <w:name w:val="Strong Emphasis"/>
    <w:rsid w:val="00217653"/>
    <w:rPr>
      <w:b/>
      <w:bCs/>
    </w:rPr>
  </w:style>
  <w:style w:type="numbering" w:customStyle="1" w:styleId="WWNum1">
    <w:name w:val="WWNum1"/>
    <w:basedOn w:val="a2"/>
    <w:rsid w:val="00217653"/>
    <w:pPr>
      <w:numPr>
        <w:numId w:val="1"/>
      </w:numPr>
    </w:pPr>
  </w:style>
  <w:style w:type="numbering" w:customStyle="1" w:styleId="WWNum3">
    <w:name w:val="WWNum3"/>
    <w:basedOn w:val="a2"/>
    <w:rsid w:val="0021765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</cp:revision>
  <dcterms:created xsi:type="dcterms:W3CDTF">2014-03-14T12:26:00Z</dcterms:created>
  <dcterms:modified xsi:type="dcterms:W3CDTF">2014-05-05T08:54:00Z</dcterms:modified>
</cp:coreProperties>
</file>