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30" w:rsidRDefault="00314F30" w:rsidP="00314F30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Документы, которые необходимо предоставить для получения единовременной материальной помощи пострадавшим за счет средств бюджета Самары</w:t>
      </w:r>
    </w:p>
    <w:p w:rsidR="00314F30" w:rsidRDefault="00314F30" w:rsidP="00314F30">
      <w:pPr>
        <w:pStyle w:val="a3"/>
      </w:pPr>
    </w:p>
    <w:p w:rsidR="00314F30" w:rsidRDefault="00314F30" w:rsidP="00314F30">
      <w:pPr>
        <w:pStyle w:val="a3"/>
      </w:pPr>
      <w:r>
        <w:t xml:space="preserve">    </w:t>
      </w:r>
    </w:p>
    <w:p w:rsidR="00314F30" w:rsidRDefault="00314F30" w:rsidP="00314F30">
      <w:pPr>
        <w:pStyle w:val="a3"/>
      </w:pPr>
      <w:r>
        <w:t xml:space="preserve">Единовременная материальная помощь пострадавшим в результате пожара, аварии, опасного природного явления, катастрофы стихийного или иного бедствия выплачивается:    </w:t>
      </w:r>
    </w:p>
    <w:p w:rsidR="00314F30" w:rsidRDefault="00314F30" w:rsidP="00314F30">
      <w:pPr>
        <w:pStyle w:val="a3"/>
      </w:pPr>
      <w:r>
        <w:t>- семьям погибших в результате стихийных бедствий и других</w:t>
      </w:r>
    </w:p>
    <w:p w:rsidR="00314F30" w:rsidRDefault="00314F30" w:rsidP="00314F30">
      <w:pPr>
        <w:pStyle w:val="a3"/>
      </w:pPr>
      <w:r>
        <w:t>чрезвычайных ситуаций на территории городского округа Самара;</w:t>
      </w:r>
    </w:p>
    <w:p w:rsidR="00314F30" w:rsidRDefault="00314F30" w:rsidP="00314F30">
      <w:pPr>
        <w:pStyle w:val="a3"/>
      </w:pPr>
      <w:r>
        <w:t>-       лицам, здоровью которых нанесен ущерб в результате стихийных бедствии и других чрезвычайных ситуаций на территории городского округа Самара;</w:t>
      </w:r>
    </w:p>
    <w:p w:rsidR="00314F30" w:rsidRDefault="00314F30" w:rsidP="00314F30">
      <w:pPr>
        <w:pStyle w:val="a3"/>
      </w:pPr>
      <w:r>
        <w:t>-       лицам (семьям), чье единственное жилье и имущество пострадало в результате стихийных бедствий и других чрезвычайных ситуаций на территории городского округа Самара.</w:t>
      </w:r>
    </w:p>
    <w:p w:rsidR="00314F30" w:rsidRDefault="00314F30" w:rsidP="00314F30">
      <w:pPr>
        <w:pStyle w:val="a3"/>
      </w:pPr>
    </w:p>
    <w:p w:rsidR="00314F30" w:rsidRDefault="00314F30" w:rsidP="00314F30">
      <w:pPr>
        <w:pStyle w:val="a3"/>
      </w:pPr>
      <w:r>
        <w:t xml:space="preserve">В целях получения единовременной материальной помощи пострадавшему гражданину или его законному представителю необходимо обратиться в Департамент социальной поддержки и защиты населения Администрации городского округа Самара (далее – Департамент) или в Управление социальной поддержки и защиты населения района городского округа Самара (далее - Управление) по месту жительства либо пребывания заявителя. </w:t>
      </w:r>
    </w:p>
    <w:p w:rsidR="00314F30" w:rsidRDefault="00314F30" w:rsidP="00314F30">
      <w:pPr>
        <w:pStyle w:val="a3"/>
      </w:pPr>
    </w:p>
    <w:p w:rsidR="00314F30" w:rsidRDefault="00314F30" w:rsidP="00314F30">
      <w:pPr>
        <w:pStyle w:val="a3"/>
      </w:pPr>
      <w:r>
        <w:t>Адрес Департамента социальной поддержки и защиты населения Администрации городского округа Самара:</w:t>
      </w:r>
    </w:p>
    <w:p w:rsidR="00314F30" w:rsidRDefault="00314F30" w:rsidP="00314F30">
      <w:pPr>
        <w:pStyle w:val="a3"/>
      </w:pPr>
      <w:r>
        <w:t xml:space="preserve">ул. </w:t>
      </w:r>
      <w:proofErr w:type="gramStart"/>
      <w:r>
        <w:t>Некрасовская</w:t>
      </w:r>
      <w:proofErr w:type="gramEnd"/>
      <w:r>
        <w:t xml:space="preserve">, 63, тел. 3400851 </w:t>
      </w:r>
    </w:p>
    <w:p w:rsidR="00314F30" w:rsidRDefault="00314F30" w:rsidP="00314F30">
      <w:pPr>
        <w:pStyle w:val="a3"/>
      </w:pPr>
      <w:r>
        <w:t xml:space="preserve">Часы работы: </w:t>
      </w:r>
    </w:p>
    <w:p w:rsidR="00314F30" w:rsidRDefault="00314F30" w:rsidP="00314F30">
      <w:pPr>
        <w:pStyle w:val="a3"/>
      </w:pPr>
      <w:r>
        <w:t>Понедельник-четверг:  8.30-17.30. Обед 12.30-13.18</w:t>
      </w:r>
    </w:p>
    <w:p w:rsidR="00314F30" w:rsidRDefault="00314F30" w:rsidP="00314F30">
      <w:pPr>
        <w:pStyle w:val="a3"/>
      </w:pPr>
      <w:r>
        <w:t>Пятница: 8.30-16.30. Обед 12.30-13.18</w:t>
      </w:r>
    </w:p>
    <w:p w:rsidR="00314F30" w:rsidRDefault="00314F30" w:rsidP="00314F30">
      <w:pPr>
        <w:pStyle w:val="a3"/>
      </w:pPr>
    </w:p>
    <w:p w:rsidR="00314F30" w:rsidRDefault="00314F30" w:rsidP="00314F30">
      <w:pPr>
        <w:pStyle w:val="a3"/>
      </w:pPr>
      <w:r>
        <w:t>Адреса и часы работы УСПЗН районов:</w:t>
      </w:r>
    </w:p>
    <w:p w:rsidR="00314F30" w:rsidRDefault="00314F30" w:rsidP="00314F30">
      <w:pPr>
        <w:pStyle w:val="a3"/>
      </w:pPr>
      <w:r>
        <w:t>Железнодорожный район - Мечникова, 50, тел.338-16-32</w:t>
      </w:r>
    </w:p>
    <w:p w:rsidR="00314F30" w:rsidRDefault="00314F30" w:rsidP="00314F30">
      <w:pPr>
        <w:pStyle w:val="a3"/>
      </w:pPr>
      <w:r>
        <w:t xml:space="preserve">Кировский район - </w:t>
      </w:r>
      <w:proofErr w:type="gramStart"/>
      <w:r>
        <w:t>Енисейская</w:t>
      </w:r>
      <w:proofErr w:type="gramEnd"/>
      <w:r>
        <w:t>, 4, тел. 995-40-83</w:t>
      </w:r>
    </w:p>
    <w:p w:rsidR="00314F30" w:rsidRDefault="00314F30" w:rsidP="00314F30">
      <w:pPr>
        <w:pStyle w:val="a3"/>
      </w:pPr>
      <w:proofErr w:type="spellStart"/>
      <w:r>
        <w:t>Красноглинский</w:t>
      </w:r>
      <w:proofErr w:type="spellEnd"/>
      <w:r>
        <w:t xml:space="preserve"> район - ул. Сергея Лазо, 33, тел. 950-53-70 </w:t>
      </w:r>
    </w:p>
    <w:p w:rsidR="00314F30" w:rsidRDefault="00314F30" w:rsidP="00314F30">
      <w:pPr>
        <w:pStyle w:val="a3"/>
      </w:pPr>
      <w:r>
        <w:t xml:space="preserve">Куйбышевский район - ул. </w:t>
      </w:r>
      <w:proofErr w:type="gramStart"/>
      <w:r>
        <w:t>Рижская</w:t>
      </w:r>
      <w:proofErr w:type="gramEnd"/>
      <w:r>
        <w:t>, 9 тел. 330-68-24</w:t>
      </w:r>
    </w:p>
    <w:p w:rsidR="00314F30" w:rsidRDefault="00314F30" w:rsidP="00314F30">
      <w:pPr>
        <w:pStyle w:val="a3"/>
      </w:pPr>
      <w:r>
        <w:t>Ленинский район - ул. Спортивная, 25</w:t>
      </w:r>
      <w:proofErr w:type="gramStart"/>
      <w:r>
        <w:t xml:space="preserve"> В</w:t>
      </w:r>
      <w:proofErr w:type="gramEnd"/>
      <w:r>
        <w:t xml:space="preserve">, тел. 336-00-12 </w:t>
      </w:r>
    </w:p>
    <w:p w:rsidR="00314F30" w:rsidRDefault="00314F30" w:rsidP="00314F30">
      <w:pPr>
        <w:pStyle w:val="a3"/>
      </w:pPr>
      <w:r>
        <w:t xml:space="preserve">Октябрьский район - ул. </w:t>
      </w:r>
      <w:proofErr w:type="gramStart"/>
      <w:r>
        <w:t>Первомайская</w:t>
      </w:r>
      <w:proofErr w:type="gramEnd"/>
      <w:r>
        <w:t xml:space="preserve">, 26, тел. 337-64-56 </w:t>
      </w:r>
    </w:p>
    <w:p w:rsidR="00314F30" w:rsidRDefault="00314F30" w:rsidP="00314F30">
      <w:pPr>
        <w:pStyle w:val="a3"/>
      </w:pPr>
      <w:r>
        <w:t>Промышленный райо</w:t>
      </w:r>
      <w:proofErr w:type="gramStart"/>
      <w:r>
        <w:t>н-</w:t>
      </w:r>
      <w:proofErr w:type="gramEnd"/>
      <w:r>
        <w:t xml:space="preserve"> ул. </w:t>
      </w:r>
      <w:proofErr w:type="spellStart"/>
      <w:r>
        <w:t>Вольская</w:t>
      </w:r>
      <w:proofErr w:type="spellEnd"/>
      <w:r>
        <w:t xml:space="preserve">, 113 а, тел. 995-92-45 </w:t>
      </w:r>
    </w:p>
    <w:p w:rsidR="00314F30" w:rsidRDefault="00314F30" w:rsidP="00314F30">
      <w:pPr>
        <w:pStyle w:val="a3"/>
      </w:pPr>
      <w:r>
        <w:t>Самарский райо</w:t>
      </w:r>
      <w:proofErr w:type="gramStart"/>
      <w:r>
        <w:t>н-</w:t>
      </w:r>
      <w:proofErr w:type="gramEnd"/>
      <w:r>
        <w:t xml:space="preserve"> ул. </w:t>
      </w:r>
      <w:proofErr w:type="spellStart"/>
      <w:r>
        <w:t>Галактионовская</w:t>
      </w:r>
      <w:proofErr w:type="spellEnd"/>
      <w:r>
        <w:t xml:space="preserve">, 55, тел. 332- 43-42 </w:t>
      </w:r>
    </w:p>
    <w:p w:rsidR="00314F30" w:rsidRDefault="00314F30" w:rsidP="00314F30">
      <w:pPr>
        <w:pStyle w:val="a3"/>
      </w:pPr>
      <w:r>
        <w:t>Советский район - ул. Победы, 91, тел. 995-40-20</w:t>
      </w:r>
    </w:p>
    <w:p w:rsidR="00314F30" w:rsidRDefault="00314F30" w:rsidP="00314F30">
      <w:pPr>
        <w:pStyle w:val="a3"/>
      </w:pPr>
    </w:p>
    <w:p w:rsidR="00314F30" w:rsidRDefault="00314F30" w:rsidP="00314F30">
      <w:pPr>
        <w:pStyle w:val="a3"/>
      </w:pPr>
      <w:r>
        <w:t>Часы работы:</w:t>
      </w:r>
    </w:p>
    <w:p w:rsidR="00314F30" w:rsidRDefault="00314F30" w:rsidP="00314F30">
      <w:pPr>
        <w:pStyle w:val="a3"/>
      </w:pPr>
      <w:r>
        <w:t>Понедельник-четверг: 8.30-17.30. Обед 12.30-13.18</w:t>
      </w:r>
    </w:p>
    <w:p w:rsidR="00314F30" w:rsidRDefault="00314F30" w:rsidP="00314F30">
      <w:pPr>
        <w:pStyle w:val="a3"/>
      </w:pPr>
      <w:r>
        <w:t>Пятница: 8.30-16.30. Обед 12.30-13.18</w:t>
      </w:r>
    </w:p>
    <w:p w:rsidR="00314F30" w:rsidRDefault="00314F30" w:rsidP="00314F30">
      <w:pPr>
        <w:pStyle w:val="a3"/>
      </w:pPr>
    </w:p>
    <w:p w:rsidR="00314F30" w:rsidRDefault="00314F30" w:rsidP="00314F30">
      <w:pPr>
        <w:pStyle w:val="a3"/>
      </w:pPr>
      <w:r>
        <w:t>К заявлению о предоставлении единовременной материальной помощи прилагаются следующие документы:</w:t>
      </w:r>
    </w:p>
    <w:p w:rsidR="00314F30" w:rsidRDefault="00314F30" w:rsidP="00314F30">
      <w:pPr>
        <w:pStyle w:val="a3"/>
      </w:pPr>
      <w:r>
        <w:t>1.      копии паспортов или иных документов, удостоверяющих личность заявителя и членов его семьи;</w:t>
      </w:r>
    </w:p>
    <w:p w:rsidR="00314F30" w:rsidRDefault="00314F30" w:rsidP="00314F30">
      <w:pPr>
        <w:pStyle w:val="a3"/>
      </w:pPr>
      <w:r>
        <w:t>2.      справка о регистрации по месту жительства либо выписка из домовой книги о составе семьи заявителя;</w:t>
      </w:r>
    </w:p>
    <w:p w:rsidR="00314F30" w:rsidRDefault="00314F30" w:rsidP="00314F30">
      <w:pPr>
        <w:pStyle w:val="a3"/>
      </w:pPr>
      <w:r>
        <w:t>3.      документ, подтверждающий факт стихийного бедствия (чрезвычайной ситуации), выданный уполномоченным органом;</w:t>
      </w:r>
    </w:p>
    <w:p w:rsidR="00314F30" w:rsidRDefault="00314F30" w:rsidP="00314F30">
      <w:pPr>
        <w:pStyle w:val="a3"/>
      </w:pPr>
      <w:r>
        <w:t>4.      документ, подтверждающий право собственности (пользования) на жилое помещение, пострадавшее в результате стихийного бедствия (чрезвычайной ситуации);</w:t>
      </w:r>
    </w:p>
    <w:p w:rsidR="00314F30" w:rsidRDefault="00314F30" w:rsidP="00314F30">
      <w:pPr>
        <w:pStyle w:val="a3"/>
      </w:pPr>
      <w:r>
        <w:t>5.      справка из медицинского учреждения, заверенная надлежащим образом (в случае причинения вреда здоровью гражданина);</w:t>
      </w:r>
    </w:p>
    <w:p w:rsidR="00314F30" w:rsidRDefault="00314F30" w:rsidP="00314F30">
      <w:pPr>
        <w:pStyle w:val="a3"/>
      </w:pPr>
      <w:r>
        <w:t>6.      свидетельство о смерти (в случае гибели гражданина);</w:t>
      </w:r>
    </w:p>
    <w:p w:rsidR="00314F30" w:rsidRDefault="00314F30" w:rsidP="00314F30">
      <w:pPr>
        <w:pStyle w:val="a3"/>
      </w:pPr>
      <w:r>
        <w:t>7.      реквизиты кредитного учреждения и номер лицевого счета (для перечисления единовременной материальной помощи).</w:t>
      </w:r>
    </w:p>
    <w:p w:rsidR="00314F30" w:rsidRDefault="00314F30" w:rsidP="00314F30">
      <w:pPr>
        <w:pStyle w:val="a3"/>
      </w:pPr>
    </w:p>
    <w:p w:rsidR="001A6F9E" w:rsidRDefault="00314F30" w:rsidP="00314F30">
      <w:r>
        <w:t xml:space="preserve">Выплата единовременной материальной помощи производится департаментом путем зачисления денежных средств на лицевой счет заявителя в кредитной организации либо через кассу </w:t>
      </w:r>
      <w:r>
        <w:lastRenderedPageBreak/>
        <w:t>департамента.</w:t>
      </w:r>
      <w:bookmarkStart w:id="0" w:name="_GoBack"/>
      <w:bookmarkEnd w:id="0"/>
    </w:p>
    <w:sectPr w:rsidR="001A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30"/>
    <w:rsid w:val="00314F30"/>
    <w:rsid w:val="00566072"/>
    <w:rsid w:val="00A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3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314F30"/>
    <w:rPr>
      <w:rFonts w:ascii="Courier New" w:eastAsia="Courier New" w:hAnsi="Courier New" w:cs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3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314F30"/>
    <w:rPr>
      <w:rFonts w:ascii="Courier New" w:eastAsia="Courier New" w:hAnsi="Courier New" w:cs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</dc:creator>
  <cp:lastModifiedBy>Вязникова</cp:lastModifiedBy>
  <cp:revision>1</cp:revision>
  <dcterms:created xsi:type="dcterms:W3CDTF">2011-05-12T15:16:00Z</dcterms:created>
  <dcterms:modified xsi:type="dcterms:W3CDTF">2011-05-12T15:17:00Z</dcterms:modified>
</cp:coreProperties>
</file>