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32" w:rsidRDefault="002910FD">
      <w:pPr>
        <w:pStyle w:val="a5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5715000" cy="1066800"/>
            <wp:effectExtent l="0" t="0" r="0" b="0"/>
            <wp:docPr id="1073741825" name="officeArt object" descr="KS_topdoc_poster_1703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KS_topdoc_poster_17032015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6532" w:rsidRDefault="000C6532">
      <w:pPr>
        <w:pStyle w:val="a5"/>
        <w:rPr>
          <w:rFonts w:ascii="Times New Roman"/>
          <w:sz w:val="24"/>
          <w:szCs w:val="24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t xml:space="preserve">Клуб главных редакторов СМИ рынка недвижимости представляет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  <w:color w:val="F25320"/>
        </w:rPr>
      </w:pPr>
      <w:r>
        <w:rPr>
          <w:rFonts w:ascii="Arial"/>
          <w:b/>
          <w:bCs/>
          <w:color w:val="F25320"/>
          <w:lang w:val="en-US"/>
        </w:rPr>
        <w:t>XIV</w:t>
      </w:r>
      <w:r>
        <w:rPr>
          <w:b/>
          <w:bCs/>
          <w:color w:val="F25320"/>
        </w:rPr>
        <w:t xml:space="preserve"> КРУГЛЫЙ СТОЛ ГЛАВНЫХ РЕДАКТОРОВ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t xml:space="preserve">Впервые в истории Клуба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</w:rPr>
      </w:pPr>
      <w:r>
        <w:rPr>
          <w:b/>
          <w:bCs/>
        </w:rPr>
        <w:t>Место</w:t>
      </w:r>
      <w:r>
        <w:rPr>
          <w:rFonts w:ascii="Arial"/>
          <w:b/>
          <w:bCs/>
        </w:rPr>
        <w:t xml:space="preserve">: </w:t>
      </w:r>
      <w:r>
        <w:t>Москва</w:t>
      </w:r>
      <w:r>
        <w:rPr>
          <w:rFonts w:ascii="Arial"/>
        </w:rPr>
        <w:t xml:space="preserve">, </w:t>
      </w:r>
      <w:r>
        <w:t>ул</w:t>
      </w:r>
      <w:r>
        <w:rPr>
          <w:rFonts w:ascii="Arial"/>
        </w:rPr>
        <w:t xml:space="preserve">. </w:t>
      </w:r>
      <w:r>
        <w:t>Охотный Ряд</w:t>
      </w:r>
      <w:r>
        <w:rPr>
          <w:rFonts w:ascii="Arial"/>
        </w:rPr>
        <w:t xml:space="preserve">, 2, 9 </w:t>
      </w:r>
      <w:r>
        <w:t>подъезд</w:t>
      </w:r>
      <w:r>
        <w:rPr>
          <w:rFonts w:ascii="Arial"/>
        </w:rPr>
        <w:t xml:space="preserve">, 5 </w:t>
      </w:r>
      <w:r>
        <w:t>этаж</w:t>
      </w:r>
      <w:r>
        <w:rPr>
          <w:rFonts w:ascii="Arial"/>
        </w:rPr>
        <w:t xml:space="preserve">, </w:t>
      </w:r>
      <w:r>
        <w:rPr>
          <w:rFonts w:ascii="Arial"/>
          <w:b/>
          <w:bCs/>
          <w:lang w:val="en-US"/>
        </w:rPr>
        <w:t>MEETING</w:t>
      </w:r>
      <w:r>
        <w:rPr>
          <w:rFonts w:ascii="Arial"/>
          <w:b/>
          <w:bCs/>
        </w:rPr>
        <w:t xml:space="preserve"> </w:t>
      </w:r>
      <w:r>
        <w:rPr>
          <w:rFonts w:ascii="Arial"/>
          <w:b/>
          <w:bCs/>
          <w:lang w:val="en-US"/>
        </w:rPr>
        <w:t>POINT</w:t>
      </w:r>
      <w:r>
        <w:rPr>
          <w:rFonts w:ascii="Arial"/>
          <w:b/>
          <w:bCs/>
        </w:rPr>
        <w:t xml:space="preserve"> </w:t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</w:rPr>
      </w:pPr>
      <w:r>
        <w:rPr>
          <w:b/>
          <w:bCs/>
        </w:rPr>
        <w:t>А что это такое</w:t>
      </w:r>
      <w:r>
        <w:rPr>
          <w:rFonts w:ascii="Arial"/>
          <w:b/>
          <w:bCs/>
        </w:rPr>
        <w:t>?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color w:val="D71A16"/>
          <w:lang w:val="en-US"/>
        </w:rPr>
        <w:t>MEETING</w:t>
      </w:r>
      <w:r>
        <w:rPr>
          <w:rFonts w:ascii="Arial"/>
          <w:b/>
          <w:bCs/>
          <w:color w:val="D71A16"/>
        </w:rPr>
        <w:t xml:space="preserve"> </w:t>
      </w:r>
      <w:r>
        <w:rPr>
          <w:rFonts w:ascii="Arial"/>
          <w:b/>
          <w:bCs/>
          <w:color w:val="D71A16"/>
          <w:lang w:val="en-US"/>
        </w:rPr>
        <w:t>POINT</w:t>
      </w:r>
      <w:r>
        <w:rPr>
          <w:rFonts w:ascii="Arial"/>
          <w:b/>
          <w:bCs/>
        </w:rPr>
        <w:t xml:space="preserve"> </w:t>
      </w:r>
      <w:r>
        <w:rPr>
          <w:rFonts w:ascii="Arial"/>
        </w:rPr>
        <w:t xml:space="preserve">- </w:t>
      </w:r>
      <w:r>
        <w:t>бизнес</w:t>
      </w:r>
      <w:r>
        <w:rPr>
          <w:rFonts w:ascii="Arial"/>
        </w:rPr>
        <w:t>-</w:t>
      </w:r>
      <w:r>
        <w:t xml:space="preserve">пространство класса </w:t>
      </w:r>
      <w:r>
        <w:rPr>
          <w:shd w:val="clear" w:color="auto" w:fill="FFFFFF"/>
        </w:rPr>
        <w:t>«премиум»</w:t>
      </w:r>
      <w:r>
        <w:t xml:space="preserve"> в шаге от Кремля</w:t>
      </w:r>
      <w:r>
        <w:rPr>
          <w:rFonts w:ascii="Arial"/>
        </w:rPr>
        <w:t xml:space="preserve">, </w:t>
      </w:r>
      <w:r>
        <w:t>объединяющее в себе клубную атмосферу и комфорт пятизвёздочного отеля</w:t>
      </w:r>
      <w:r>
        <w:rPr>
          <w:rFonts w:ascii="Arial"/>
        </w:rPr>
        <w:t xml:space="preserve"> - </w:t>
      </w:r>
      <w:r>
        <w:t>и теперь это Гостеприимный партнер Клуба главных редакторов</w:t>
      </w:r>
      <w:r>
        <w:rPr>
          <w:rFonts w:ascii="Arial"/>
        </w:rPr>
        <w:t xml:space="preserve">. </w:t>
      </w:r>
    </w:p>
    <w:p w:rsidR="005056B4" w:rsidRPr="0048703B" w:rsidRDefault="005056B4">
      <w:pPr>
        <w:pStyle w:val="a5"/>
        <w:rPr>
          <w:rFonts w:ascii="Arial" w:hAnsi="Arial" w:cs="Arial"/>
          <w:b/>
          <w:bCs/>
        </w:rPr>
      </w:pPr>
      <w:r w:rsidRPr="0048703B">
        <w:rPr>
          <w:rFonts w:ascii="Arial" w:hAnsi="Arial" w:cs="Arial"/>
          <w:b/>
          <w:bCs/>
        </w:rPr>
        <w:t>Дата: 3 апреля 2015 года</w:t>
      </w:r>
    </w:p>
    <w:p w:rsidR="000C6532" w:rsidRPr="00A03905" w:rsidRDefault="002910FD">
      <w:pPr>
        <w:pStyle w:val="a5"/>
        <w:rPr>
          <w:rFonts w:ascii="Arial" w:eastAsia="Arial" w:hAnsi="Arial" w:cs="Arial"/>
          <w:b/>
        </w:rPr>
      </w:pPr>
      <w:r w:rsidRPr="00A03905">
        <w:rPr>
          <w:b/>
          <w:bCs/>
        </w:rPr>
        <w:t>Время</w:t>
      </w:r>
      <w:r w:rsidRPr="00A03905">
        <w:rPr>
          <w:rFonts w:ascii="Arial"/>
          <w:b/>
          <w:bCs/>
        </w:rPr>
        <w:t xml:space="preserve">: </w:t>
      </w:r>
      <w:r w:rsidRPr="00A03905">
        <w:rPr>
          <w:rFonts w:ascii="Arial"/>
          <w:b/>
        </w:rPr>
        <w:t>13:30 - 18:00</w:t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</w:rPr>
      </w:pPr>
      <w:r>
        <w:rPr>
          <w:b/>
          <w:bCs/>
        </w:rPr>
        <w:t>Программа</w:t>
      </w:r>
      <w:r>
        <w:rPr>
          <w:rFonts w:ascii="Arial"/>
          <w:b/>
          <w:bCs/>
        </w:rPr>
        <w:t>: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13:30 - 14:00 - </w:t>
      </w:r>
      <w:r>
        <w:t>сбор участников</w:t>
      </w:r>
      <w:r>
        <w:rPr>
          <w:rFonts w:ascii="Arial"/>
        </w:rPr>
        <w:t xml:space="preserve">, </w:t>
      </w:r>
      <w:r>
        <w:t>приветственный кофе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14:00 - 15:00 - I </w:t>
      </w:r>
      <w:r>
        <w:t>сессия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15:00 - 15:15 - </w:t>
      </w:r>
      <w:r>
        <w:t>кофе</w:t>
      </w:r>
      <w:r>
        <w:rPr>
          <w:rFonts w:ascii="Arial"/>
        </w:rPr>
        <w:t>-</w:t>
      </w:r>
      <w:r>
        <w:t>брейк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15:15 - 16:15 - II </w:t>
      </w:r>
      <w:r>
        <w:t>сессия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16:15 - 16:30 - </w:t>
      </w:r>
      <w:r>
        <w:t>кофе</w:t>
      </w:r>
      <w:r>
        <w:rPr>
          <w:rFonts w:ascii="Arial"/>
        </w:rPr>
        <w:t>-</w:t>
      </w:r>
      <w:r>
        <w:t>брейк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16:30 - 17:30 - III </w:t>
      </w:r>
      <w:r>
        <w:t>сессия</w:t>
      </w: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  <w:r>
        <w:rPr>
          <w:rFonts w:ascii="Arial"/>
        </w:rPr>
        <w:t xml:space="preserve">17:30 - 18:00 - </w:t>
      </w:r>
      <w:r>
        <w:t>свободное общение</w:t>
      </w:r>
    </w:p>
    <w:p w:rsidR="000C6532" w:rsidRDefault="000C65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</w:rPr>
      </w:pPr>
    </w:p>
    <w:p w:rsidR="000C6532" w:rsidRDefault="00291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rial" w:eastAsia="Arial" w:hAnsi="Arial" w:cs="Arial"/>
        </w:rPr>
      </w:pPr>
      <w:r>
        <w:rPr>
          <w:b/>
          <w:bCs/>
        </w:rPr>
        <w:t>Формат мероприятия</w:t>
      </w:r>
      <w:r>
        <w:rPr>
          <w:rFonts w:ascii="Arial"/>
          <w:b/>
          <w:bCs/>
        </w:rPr>
        <w:t>:</w:t>
      </w:r>
      <w:r>
        <w:rPr>
          <w:rFonts w:ascii="Arial"/>
        </w:rPr>
        <w:t xml:space="preserve"> </w:t>
      </w:r>
      <w:r>
        <w:t>журналисты и главные редакторы изданий задают вопросы спикерам девелоперских и консалтинговых компаний</w:t>
      </w:r>
      <w:r>
        <w:rPr>
          <w:rFonts w:ascii="Arial"/>
        </w:rPr>
        <w:t xml:space="preserve">, </w:t>
      </w:r>
      <w:r>
        <w:t>в любой момент для ответа есть возможность у любого из них</w:t>
      </w:r>
      <w:r>
        <w:rPr>
          <w:rFonts w:ascii="Arial"/>
        </w:rPr>
        <w:t xml:space="preserve">. </w:t>
      </w:r>
    </w:p>
    <w:p w:rsidR="000C6532" w:rsidRDefault="002910FD">
      <w:pPr>
        <w:pStyle w:val="a5"/>
        <w:rPr>
          <w:rFonts w:ascii="Arial" w:eastAsia="Arial" w:hAnsi="Arial" w:cs="Arial"/>
        </w:rPr>
      </w:pPr>
      <w:r>
        <w:rPr>
          <w:b/>
          <w:bCs/>
        </w:rPr>
        <w:t>Модератор мероприятия</w:t>
      </w:r>
      <w:r>
        <w:rPr>
          <w:rFonts w:ascii="Arial"/>
        </w:rPr>
        <w:t xml:space="preserve"> - </w:t>
      </w:r>
      <w:r>
        <w:t xml:space="preserve">корреспондент ИД </w:t>
      </w:r>
      <w:r>
        <w:rPr>
          <w:rFonts w:ascii="Arial"/>
        </w:rPr>
        <w:t>"</w:t>
      </w:r>
      <w:r>
        <w:t>Коммерсантъ</w:t>
      </w:r>
      <w:r>
        <w:rPr>
          <w:rFonts w:ascii="Arial"/>
        </w:rPr>
        <w:t xml:space="preserve">", </w:t>
      </w:r>
      <w:r>
        <w:t>шеф Координационного совета Клуба главных редакторов Марта Савенко</w:t>
      </w:r>
      <w:r>
        <w:rPr>
          <w:rFonts w:ascii="Arial"/>
        </w:rPr>
        <w:t>.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t xml:space="preserve">ВПЕРВЫЕ В ИСТОРИИ КЛУБА ГЛАВНЫХ РЕДАКТОРОВ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</w:rPr>
      </w:pPr>
      <w:r>
        <w:rPr>
          <w:b/>
          <w:bCs/>
        </w:rPr>
        <w:t>Тема заседания</w:t>
      </w:r>
      <w:r>
        <w:rPr>
          <w:rFonts w:ascii="Arial"/>
          <w:b/>
          <w:bCs/>
        </w:rPr>
        <w:t xml:space="preserve">: </w:t>
      </w:r>
      <w:r>
        <w:rPr>
          <w:b/>
          <w:bCs/>
        </w:rPr>
        <w:t>ВЫЗОВЫ РЕГИОНОВ</w:t>
      </w:r>
      <w:r>
        <w:rPr>
          <w:rFonts w:ascii="Arial"/>
          <w:b/>
          <w:bCs/>
        </w:rPr>
        <w:t xml:space="preserve">. </w:t>
      </w:r>
      <w:r>
        <w:rPr>
          <w:b/>
          <w:bCs/>
        </w:rPr>
        <w:t>Жилое строительство в городах России</w:t>
      </w:r>
      <w:r>
        <w:rPr>
          <w:rFonts w:ascii="Arial"/>
          <w:b/>
          <w:bCs/>
        </w:rPr>
        <w:t xml:space="preserve">: </w:t>
      </w:r>
      <w:r>
        <w:rPr>
          <w:b/>
          <w:bCs/>
        </w:rPr>
        <w:t>требования</w:t>
      </w:r>
      <w:r>
        <w:rPr>
          <w:rFonts w:ascii="Arial"/>
          <w:b/>
          <w:bCs/>
        </w:rPr>
        <w:t xml:space="preserve">, </w:t>
      </w:r>
      <w:r>
        <w:rPr>
          <w:b/>
          <w:bCs/>
        </w:rPr>
        <w:t>специфика</w:t>
      </w:r>
      <w:r>
        <w:rPr>
          <w:rFonts w:ascii="Arial"/>
          <w:b/>
          <w:bCs/>
        </w:rPr>
        <w:t xml:space="preserve">, </w:t>
      </w:r>
      <w:r>
        <w:rPr>
          <w:b/>
          <w:bCs/>
        </w:rPr>
        <w:t>перспективы</w:t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rPr>
          <w:rFonts w:ascii="Arial"/>
          <w:lang w:val="en-US"/>
        </w:rPr>
        <w:lastRenderedPageBreak/>
        <w:t>I</w:t>
      </w:r>
      <w:r>
        <w:t xml:space="preserve"> сессия</w:t>
      </w:r>
      <w:r>
        <w:rPr>
          <w:rFonts w:ascii="Arial"/>
        </w:rPr>
        <w:t xml:space="preserve">. </w:t>
      </w:r>
      <w:r>
        <w:t>Жилое строительство в регионах России</w:t>
      </w:r>
      <w:r>
        <w:rPr>
          <w:rFonts w:ascii="Arial"/>
        </w:rPr>
        <w:t xml:space="preserve">. </w:t>
      </w:r>
      <w:r>
        <w:t>Климатические</w:t>
      </w:r>
      <w:r>
        <w:rPr>
          <w:rFonts w:ascii="Arial"/>
        </w:rPr>
        <w:t xml:space="preserve">, </w:t>
      </w:r>
      <w:r>
        <w:t>инфраструктурные и другие региональные требования для девелоперов новостроек</w:t>
      </w:r>
      <w:r>
        <w:rPr>
          <w:rFonts w:ascii="Arial"/>
        </w:rPr>
        <w:t xml:space="preserve">. </w:t>
      </w:r>
      <w:r>
        <w:t>Технологии и материалы</w:t>
      </w:r>
      <w:r>
        <w:rPr>
          <w:rFonts w:ascii="Arial"/>
        </w:rPr>
        <w:t xml:space="preserve">, </w:t>
      </w:r>
      <w:r>
        <w:t>а также качество  строительства</w:t>
      </w:r>
      <w:r>
        <w:rPr>
          <w:rFonts w:ascii="Arial"/>
        </w:rPr>
        <w:t xml:space="preserve">, </w:t>
      </w:r>
      <w:r>
        <w:t>оцененное покупателем</w:t>
      </w:r>
      <w:r>
        <w:rPr>
          <w:rFonts w:ascii="Arial"/>
        </w:rPr>
        <w:t xml:space="preserve">. </w:t>
      </w:r>
      <w:r>
        <w:t>Инновационные</w:t>
      </w:r>
      <w:r>
        <w:rPr>
          <w:rFonts w:ascii="Arial"/>
        </w:rPr>
        <w:t xml:space="preserve"> </w:t>
      </w:r>
      <w:r>
        <w:t>жилые проекты последних лет</w:t>
      </w:r>
      <w:r>
        <w:rPr>
          <w:rFonts w:ascii="Arial"/>
        </w:rPr>
        <w:t xml:space="preserve">.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rPr>
          <w:rFonts w:ascii="Arial"/>
          <w:lang w:val="en-US"/>
        </w:rPr>
        <w:t>II</w:t>
      </w:r>
      <w:r>
        <w:t xml:space="preserve"> сессия</w:t>
      </w:r>
      <w:r>
        <w:rPr>
          <w:rFonts w:ascii="Arial"/>
        </w:rPr>
        <w:t xml:space="preserve">. </w:t>
      </w:r>
      <w:r>
        <w:t xml:space="preserve">Проекты комплексного освоения территорий </w:t>
      </w:r>
      <w:r>
        <w:rPr>
          <w:rFonts w:ascii="Arial"/>
        </w:rPr>
        <w:t>(</w:t>
      </w:r>
      <w:r>
        <w:t>КОТы</w:t>
      </w:r>
      <w:r>
        <w:rPr>
          <w:rFonts w:ascii="Arial"/>
        </w:rPr>
        <w:t xml:space="preserve">) </w:t>
      </w:r>
      <w:r>
        <w:t>и их перспективы</w:t>
      </w:r>
      <w:r>
        <w:rPr>
          <w:rFonts w:ascii="Arial"/>
        </w:rPr>
        <w:t xml:space="preserve"> (</w:t>
      </w:r>
      <w:r>
        <w:t>редевелопмент и не только</w:t>
      </w:r>
      <w:r>
        <w:rPr>
          <w:rFonts w:ascii="Arial"/>
        </w:rPr>
        <w:t xml:space="preserve">). </w:t>
      </w:r>
      <w:r>
        <w:t>Дорожное строительство</w:t>
      </w:r>
      <w:r>
        <w:rPr>
          <w:rFonts w:ascii="Arial"/>
        </w:rPr>
        <w:t xml:space="preserve">: </w:t>
      </w:r>
      <w:r>
        <w:t>какой будет транспортная доступность нового жилья</w:t>
      </w:r>
      <w:r>
        <w:rPr>
          <w:rFonts w:ascii="Arial"/>
        </w:rPr>
        <w:t>.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rPr>
          <w:rFonts w:ascii="Arial"/>
        </w:rPr>
        <w:t xml:space="preserve">III </w:t>
      </w:r>
      <w:r>
        <w:t>сессия</w:t>
      </w:r>
      <w:r>
        <w:rPr>
          <w:rFonts w:ascii="Arial"/>
        </w:rPr>
        <w:t xml:space="preserve">. </w:t>
      </w:r>
      <w:r>
        <w:t>Насыщенность рынков новым предложением</w:t>
      </w:r>
      <w:r>
        <w:rPr>
          <w:rFonts w:ascii="Arial"/>
        </w:rPr>
        <w:t xml:space="preserve">, </w:t>
      </w:r>
      <w:r>
        <w:t xml:space="preserve">динамика и структура продаж в </w:t>
      </w:r>
      <w:r>
        <w:rPr>
          <w:rFonts w:ascii="Arial"/>
        </w:rPr>
        <w:t xml:space="preserve">2014 </w:t>
      </w:r>
      <w:r>
        <w:t>году</w:t>
      </w:r>
      <w:r>
        <w:rPr>
          <w:rFonts w:ascii="Arial"/>
        </w:rPr>
        <w:t xml:space="preserve">, </w:t>
      </w:r>
      <w:r>
        <w:t xml:space="preserve">состояние и прогнозы на </w:t>
      </w:r>
      <w:r>
        <w:rPr>
          <w:rFonts w:ascii="Arial"/>
        </w:rPr>
        <w:t xml:space="preserve">2015 </w:t>
      </w:r>
      <w:r>
        <w:t>год</w:t>
      </w:r>
      <w:r>
        <w:rPr>
          <w:rFonts w:ascii="Arial"/>
        </w:rPr>
        <w:t xml:space="preserve">. </w:t>
      </w:r>
      <w:r>
        <w:t>Портрет покупателя в разных городах</w:t>
      </w:r>
      <w:r>
        <w:rPr>
          <w:rFonts w:ascii="Arial"/>
        </w:rPr>
        <w:t xml:space="preserve">. </w:t>
      </w:r>
      <w:r>
        <w:t>Судьба региональной ипотеки</w:t>
      </w:r>
      <w:r>
        <w:rPr>
          <w:rFonts w:ascii="Arial"/>
        </w:rPr>
        <w:t>.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участию приглашаются главные редакторы и журналисты столичных и региональных изданий</w:t>
      </w:r>
      <w:r>
        <w:rPr>
          <w:rFonts w:ascii="Arial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пишущих о рынке недвижимости</w:t>
      </w:r>
      <w:r>
        <w:rPr>
          <w:rFonts w:ascii="Arial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а также топ</w:t>
      </w:r>
      <w:r>
        <w:rPr>
          <w:rFonts w:ascii="Arial"/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менеджеры девелоперских</w:t>
      </w:r>
      <w:r>
        <w:rPr>
          <w:rFonts w:ascii="Arial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риэлторских и консалтинговых компаний</w:t>
      </w:r>
      <w:r>
        <w:rPr>
          <w:rFonts w:ascii="Arial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работающих в регионах</w:t>
      </w:r>
      <w:r>
        <w:rPr>
          <w:rFonts w:ascii="Arial"/>
          <w:sz w:val="22"/>
          <w:szCs w:val="22"/>
          <w:lang w:val="ru-RU"/>
        </w:rPr>
        <w:t xml:space="preserve">. </w:t>
      </w:r>
    </w:p>
    <w:p w:rsidR="000C6532" w:rsidRDefault="000C6532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C6532" w:rsidRDefault="002910FD">
      <w:pPr>
        <w:jc w:val="both"/>
        <w:rPr>
          <w:rFonts w:ascii="ArialUnicodeMS" w:eastAsia="ArialUnicodeMS" w:hAnsi="ArialUnicodeMS" w:cs="ArialUnicodeMS"/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Участие</w:t>
      </w:r>
      <w:r>
        <w:rPr>
          <w:rFonts w:ascii="Times New Roman"/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в</w:t>
      </w:r>
      <w:r>
        <w:rPr>
          <w:rFonts w:ascii="Times New Roman"/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 xml:space="preserve">Круглом столе </w:t>
      </w:r>
      <w:r>
        <w:rPr>
          <w:rFonts w:ascii="ArialUnicodeMS"/>
          <w:i/>
          <w:iCs/>
          <w:sz w:val="22"/>
          <w:szCs w:val="22"/>
          <w:lang w:val="ru-RU"/>
        </w:rPr>
        <w:t xml:space="preserve">- </w:t>
      </w:r>
      <w:r>
        <w:rPr>
          <w:i/>
          <w:iCs/>
          <w:sz w:val="22"/>
          <w:szCs w:val="22"/>
          <w:lang w:val="ru-RU"/>
        </w:rPr>
        <w:t>только по предварительной аккредитации</w:t>
      </w:r>
      <w:r>
        <w:rPr>
          <w:rFonts w:ascii="ArialUnicodeMS"/>
          <w:i/>
          <w:iCs/>
          <w:sz w:val="22"/>
          <w:szCs w:val="22"/>
          <w:lang w:val="ru-RU"/>
        </w:rPr>
        <w:t xml:space="preserve">. </w:t>
      </w:r>
      <w:r>
        <w:rPr>
          <w:i/>
          <w:iCs/>
          <w:sz w:val="22"/>
          <w:szCs w:val="22"/>
          <w:lang w:val="ru-RU"/>
        </w:rPr>
        <w:t>Ее можно получить</w:t>
      </w:r>
      <w:r>
        <w:rPr>
          <w:rFonts w:ascii="ArialUnicodeMS"/>
          <w:i/>
          <w:iCs/>
          <w:sz w:val="22"/>
          <w:szCs w:val="22"/>
          <w:lang w:val="ru-RU"/>
        </w:rPr>
        <w:t xml:space="preserve">, </w:t>
      </w:r>
      <w:r>
        <w:rPr>
          <w:i/>
          <w:iCs/>
          <w:sz w:val="22"/>
          <w:szCs w:val="22"/>
          <w:lang w:val="ru-RU"/>
        </w:rPr>
        <w:t xml:space="preserve">написав письмо с темой </w:t>
      </w:r>
      <w:r>
        <w:rPr>
          <w:rFonts w:ascii="ArialUnicodeMS"/>
          <w:i/>
          <w:iCs/>
          <w:sz w:val="22"/>
          <w:szCs w:val="22"/>
          <w:lang w:val="ru-RU"/>
        </w:rPr>
        <w:t>"</w:t>
      </w:r>
      <w:r>
        <w:rPr>
          <w:i/>
          <w:iCs/>
          <w:sz w:val="22"/>
          <w:szCs w:val="22"/>
          <w:lang w:val="ru-RU"/>
        </w:rPr>
        <w:t xml:space="preserve">Аккредитация на </w:t>
      </w:r>
      <w:r>
        <w:rPr>
          <w:rFonts w:ascii="ArialUnicodeMS"/>
          <w:i/>
          <w:iCs/>
          <w:sz w:val="22"/>
          <w:szCs w:val="22"/>
          <w:lang w:val="ru-RU"/>
        </w:rPr>
        <w:t xml:space="preserve">XIV </w:t>
      </w:r>
      <w:r>
        <w:rPr>
          <w:i/>
          <w:iCs/>
          <w:sz w:val="22"/>
          <w:szCs w:val="22"/>
          <w:lang w:val="ru-RU"/>
        </w:rPr>
        <w:t>Круглый стол главных редакторов</w:t>
      </w:r>
      <w:r>
        <w:rPr>
          <w:rFonts w:ascii="ArialUnicodeMS"/>
          <w:i/>
          <w:iCs/>
          <w:sz w:val="22"/>
          <w:szCs w:val="22"/>
          <w:lang w:val="ru-RU"/>
        </w:rPr>
        <w:t xml:space="preserve">" </w:t>
      </w:r>
      <w:r>
        <w:rPr>
          <w:i/>
          <w:iCs/>
          <w:sz w:val="22"/>
          <w:szCs w:val="22"/>
          <w:lang w:val="ru-RU"/>
        </w:rPr>
        <w:t>по адресу</w:t>
      </w:r>
      <w:r>
        <w:rPr>
          <w:rFonts w:ascii="ArialUnicodeMS"/>
          <w:i/>
          <w:iCs/>
          <w:sz w:val="22"/>
          <w:szCs w:val="22"/>
          <w:lang w:val="ru-RU"/>
        </w:rPr>
        <w:t>:</w:t>
      </w:r>
    </w:p>
    <w:p w:rsidR="000C6532" w:rsidRDefault="007D2461">
      <w:pPr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  <w:lang w:val="ru-RU"/>
        </w:rPr>
      </w:pPr>
      <w:hyperlink r:id="rId8" w:history="1">
        <w:r w:rsidR="002910FD">
          <w:rPr>
            <w:rStyle w:val="Hyperlink0"/>
          </w:rPr>
          <w:t>uchastie</w:t>
        </w:r>
        <w:r w:rsidR="002910FD" w:rsidRPr="00106769">
          <w:rPr>
            <w:rStyle w:val="Hyperlink0"/>
            <w:lang w:val="ru-RU"/>
          </w:rPr>
          <w:t>@</w:t>
        </w:r>
        <w:r w:rsidR="002910FD">
          <w:rPr>
            <w:rStyle w:val="Hyperlink0"/>
          </w:rPr>
          <w:t>glavred</w:t>
        </w:r>
        <w:r w:rsidR="002910FD" w:rsidRPr="00106769">
          <w:rPr>
            <w:rStyle w:val="Hyperlink0"/>
            <w:lang w:val="ru-RU"/>
          </w:rPr>
          <w:t>.</w:t>
        </w:r>
        <w:r w:rsidR="002910FD">
          <w:rPr>
            <w:rStyle w:val="Hyperlink0"/>
          </w:rPr>
          <w:t>club</w:t>
        </w:r>
      </w:hyperlink>
      <w:r w:rsidR="002910FD">
        <w:rPr>
          <w:rFonts w:ascii="Arial"/>
          <w:color w:val="0000FF"/>
          <w:sz w:val="22"/>
          <w:szCs w:val="22"/>
          <w:u w:val="single" w:color="0000FF"/>
          <w:lang w:val="ru-RU"/>
        </w:rPr>
        <w:t xml:space="preserve"> </w:t>
      </w:r>
    </w:p>
    <w:p w:rsidR="000C6532" w:rsidRDefault="002910FD">
      <w:pPr>
        <w:pStyle w:val="a5"/>
        <w:rPr>
          <w:rFonts w:ascii="ArialUnicodeMS" w:eastAsia="ArialUnicodeMS" w:hAnsi="ArialUnicodeMS" w:cs="ArialUnicodeMS"/>
          <w:i/>
          <w:iCs/>
        </w:rPr>
      </w:pPr>
      <w:r>
        <w:rPr>
          <w:i/>
          <w:iCs/>
        </w:rPr>
        <w:t>В письме просьба указать</w:t>
      </w:r>
      <w:r>
        <w:rPr>
          <w:rFonts w:ascii="ArialUnicodeMS"/>
          <w:i/>
          <w:iCs/>
        </w:rPr>
        <w:t xml:space="preserve">: </w:t>
      </w:r>
      <w:r>
        <w:rPr>
          <w:i/>
          <w:iCs/>
        </w:rPr>
        <w:t>Ваши имя и фамилию</w:t>
      </w:r>
      <w:r>
        <w:rPr>
          <w:rFonts w:ascii="ArialUnicodeMS"/>
          <w:i/>
          <w:iCs/>
        </w:rPr>
        <w:t xml:space="preserve">, </w:t>
      </w:r>
      <w:r>
        <w:rPr>
          <w:i/>
          <w:iCs/>
        </w:rPr>
        <w:t>название компании</w:t>
      </w:r>
      <w:r>
        <w:rPr>
          <w:rFonts w:ascii="ArialUnicodeMS"/>
          <w:i/>
          <w:iCs/>
        </w:rPr>
        <w:t xml:space="preserve">, </w:t>
      </w:r>
      <w:r>
        <w:rPr>
          <w:i/>
          <w:iCs/>
        </w:rPr>
        <w:t>должность и контакты</w:t>
      </w:r>
      <w:r>
        <w:rPr>
          <w:rFonts w:ascii="ArialUnicodeMS"/>
          <w:i/>
          <w:iCs/>
        </w:rPr>
        <w:t>.</w:t>
      </w:r>
    </w:p>
    <w:p w:rsidR="000C6532" w:rsidRDefault="002910FD">
      <w:pPr>
        <w:pStyle w:val="a5"/>
        <w:rPr>
          <w:rFonts w:ascii="Arial" w:eastAsia="Arial" w:hAnsi="Arial" w:cs="Arial"/>
          <w:color w:val="0000FF"/>
          <w:u w:val="single" w:color="0000FF"/>
        </w:rPr>
      </w:pPr>
      <w:r>
        <w:rPr>
          <w:i/>
          <w:iCs/>
        </w:rPr>
        <w:t xml:space="preserve">Аккредитация закончится </w:t>
      </w:r>
      <w:r>
        <w:rPr>
          <w:rFonts w:ascii="ArialUnicodeMS"/>
          <w:i/>
          <w:iCs/>
        </w:rPr>
        <w:t xml:space="preserve">1 </w:t>
      </w:r>
      <w:r>
        <w:rPr>
          <w:i/>
          <w:iCs/>
        </w:rPr>
        <w:t>апреля</w:t>
      </w:r>
      <w:r>
        <w:rPr>
          <w:rFonts w:ascii="ArialUnicodeMS"/>
          <w:i/>
          <w:iCs/>
        </w:rPr>
        <w:t xml:space="preserve">, </w:t>
      </w:r>
      <w:r>
        <w:rPr>
          <w:i/>
          <w:iCs/>
        </w:rPr>
        <w:t>в среду</w:t>
      </w:r>
      <w:r>
        <w:rPr>
          <w:rFonts w:ascii="ArialUnicodeMS"/>
          <w:i/>
          <w:iCs/>
        </w:rPr>
        <w:t xml:space="preserve">, </w:t>
      </w:r>
      <w:r>
        <w:rPr>
          <w:i/>
          <w:iCs/>
        </w:rPr>
        <w:t xml:space="preserve">в </w:t>
      </w:r>
      <w:r>
        <w:rPr>
          <w:rFonts w:ascii="ArialUnicodeMS"/>
          <w:i/>
          <w:iCs/>
        </w:rPr>
        <w:t xml:space="preserve">19:00.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  <w:color w:val="F12922"/>
        </w:rPr>
      </w:pPr>
      <w:r>
        <w:rPr>
          <w:b/>
          <w:bCs/>
          <w:color w:val="F12922"/>
        </w:rPr>
        <w:t>Внимание</w:t>
      </w:r>
      <w:r>
        <w:rPr>
          <w:rFonts w:ascii="Arial"/>
          <w:b/>
          <w:bCs/>
          <w:color w:val="F12922"/>
        </w:rPr>
        <w:t xml:space="preserve">, ONLINE!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t>Впервые в истории московских мероприятий</w:t>
      </w:r>
      <w:r>
        <w:rPr>
          <w:rFonts w:ascii="Arial"/>
        </w:rPr>
        <w:t xml:space="preserve">, </w:t>
      </w:r>
      <w:r>
        <w:t>посвященных недвижимости</w:t>
      </w:r>
      <w:r>
        <w:rPr>
          <w:rFonts w:ascii="Arial"/>
        </w:rPr>
        <w:t xml:space="preserve">, </w:t>
      </w:r>
      <w:r>
        <w:t>мы проводим онлайн</w:t>
      </w:r>
      <w:r>
        <w:rPr>
          <w:rFonts w:ascii="Arial"/>
        </w:rPr>
        <w:t>-</w:t>
      </w:r>
      <w:r>
        <w:t>трансляцию с комментаторами из регионов</w:t>
      </w:r>
      <w:r>
        <w:rPr>
          <w:rFonts w:ascii="Arial"/>
        </w:rPr>
        <w:t xml:space="preserve">. </w:t>
      </w:r>
      <w:r>
        <w:t>Журналисты из любых городов</w:t>
      </w:r>
      <w:r>
        <w:rPr>
          <w:rFonts w:ascii="Arial"/>
        </w:rPr>
        <w:t xml:space="preserve">, </w:t>
      </w:r>
      <w:r>
        <w:t>где есть интернет</w:t>
      </w:r>
      <w:r>
        <w:rPr>
          <w:rFonts w:ascii="Arial"/>
        </w:rPr>
        <w:t xml:space="preserve">, </w:t>
      </w:r>
      <w:r>
        <w:t>смогут напрямую задать вопросы спикерам компаний</w:t>
      </w:r>
      <w:r>
        <w:rPr>
          <w:rFonts w:ascii="Arial"/>
        </w:rPr>
        <w:t xml:space="preserve">, </w:t>
      </w:r>
      <w:r>
        <w:t>спикеры же</w:t>
      </w:r>
      <w:r>
        <w:rPr>
          <w:rFonts w:ascii="Arial"/>
        </w:rPr>
        <w:t xml:space="preserve">, </w:t>
      </w:r>
      <w:r>
        <w:t>в свою очередь</w:t>
      </w:r>
      <w:r>
        <w:rPr>
          <w:rFonts w:ascii="Arial"/>
        </w:rPr>
        <w:t xml:space="preserve">, </w:t>
      </w:r>
      <w:r>
        <w:t>имеют возможность высказаться и обменяться мнениями с коллегами из других регионов</w:t>
      </w:r>
      <w:r>
        <w:rPr>
          <w:rFonts w:ascii="Arial"/>
        </w:rPr>
        <w:t xml:space="preserve">.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</w:rPr>
      </w:pPr>
      <w:r>
        <w:t>Онлайн</w:t>
      </w:r>
      <w:r>
        <w:rPr>
          <w:rFonts w:ascii="Arial"/>
        </w:rPr>
        <w:t>-</w:t>
      </w:r>
      <w:r>
        <w:t xml:space="preserve">трансляция будет размещена на странице по адресу </w:t>
      </w:r>
      <w:r>
        <w:rPr>
          <w:rFonts w:ascii="Arial"/>
          <w:color w:val="0070C0"/>
        </w:rPr>
        <w:t>http://glavred.club/xiv-</w:t>
      </w:r>
      <w:r>
        <w:rPr>
          <w:color w:val="0070C0"/>
        </w:rPr>
        <w:t>круглый</w:t>
      </w:r>
      <w:r>
        <w:rPr>
          <w:rFonts w:ascii="Arial"/>
          <w:color w:val="0070C0"/>
        </w:rPr>
        <w:t>-</w:t>
      </w:r>
      <w:r>
        <w:rPr>
          <w:color w:val="0070C0"/>
        </w:rPr>
        <w:t>стол</w:t>
      </w:r>
      <w:r>
        <w:rPr>
          <w:rFonts w:ascii="Arial"/>
          <w:color w:val="0070C0"/>
        </w:rPr>
        <w:t>-</w:t>
      </w:r>
      <w:r>
        <w:rPr>
          <w:color w:val="0070C0"/>
        </w:rPr>
        <w:t>главных</w:t>
      </w:r>
      <w:r>
        <w:rPr>
          <w:rFonts w:ascii="Arial"/>
          <w:color w:val="0070C0"/>
        </w:rPr>
        <w:t>-</w:t>
      </w:r>
      <w:r>
        <w:rPr>
          <w:color w:val="0070C0"/>
        </w:rPr>
        <w:t>редакторов</w:t>
      </w:r>
      <w:r>
        <w:rPr>
          <w:rFonts w:ascii="Arial"/>
          <w:color w:val="0070C0"/>
        </w:rPr>
        <w:t>-online/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</w:rPr>
      </w:pPr>
      <w:r>
        <w:rPr>
          <w:b/>
          <w:bCs/>
        </w:rPr>
        <w:t xml:space="preserve">Генеральный партнер Круглого стола </w:t>
      </w:r>
      <w:r>
        <w:rPr>
          <w:rFonts w:ascii="Arial"/>
          <w:b/>
          <w:bCs/>
        </w:rPr>
        <w:t xml:space="preserve">- </w:t>
      </w:r>
      <w:r>
        <w:rPr>
          <w:b/>
          <w:bCs/>
        </w:rPr>
        <w:t>группа компаний ИНТЕКО</w:t>
      </w:r>
      <w:r>
        <w:rPr>
          <w:rFonts w:ascii="Arial"/>
          <w:b/>
          <w:bCs/>
        </w:rPr>
        <w:t xml:space="preserve">. </w:t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inline distT="0" distB="0" distL="0" distR="0">
            <wp:extent cx="1790219" cy="876300"/>
            <wp:effectExtent l="0" t="0" r="0" b="0"/>
            <wp:docPr id="1073741826" name="officeArt object" descr="Inte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nteco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19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</w:rPr>
      </w:pPr>
      <w:r>
        <w:rPr>
          <w:b/>
          <w:bCs/>
        </w:rPr>
        <w:t xml:space="preserve">Официальный партнер </w:t>
      </w:r>
      <w:r>
        <w:rPr>
          <w:rFonts w:ascii="Arial"/>
          <w:b/>
          <w:bCs/>
        </w:rPr>
        <w:t xml:space="preserve">- </w:t>
      </w:r>
      <w:r>
        <w:rPr>
          <w:b/>
          <w:bCs/>
        </w:rPr>
        <w:t>Ассоциация развития стального строительства</w:t>
      </w:r>
      <w:r>
        <w:rPr>
          <w:rFonts w:ascii="Arial"/>
          <w:b/>
          <w:bCs/>
        </w:rPr>
        <w:t>.</w:t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inline distT="0" distB="0" distL="0" distR="0">
            <wp:extent cx="1771350" cy="847725"/>
            <wp:effectExtent l="0" t="0" r="0" b="0"/>
            <wp:docPr id="1073741827" name="officeArt object" descr="AR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 descr="ARSS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5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0C6532" w:rsidRDefault="002910FD">
      <w:pPr>
        <w:pStyle w:val="a5"/>
        <w:rPr>
          <w:rFonts w:ascii="Arial" w:eastAsia="Arial" w:hAnsi="Arial" w:cs="Arial"/>
          <w:b/>
          <w:bCs/>
        </w:rPr>
      </w:pPr>
      <w:r>
        <w:rPr>
          <w:b/>
          <w:bCs/>
        </w:rPr>
        <w:t>Организатор</w:t>
      </w:r>
      <w:r>
        <w:rPr>
          <w:rFonts w:ascii="Arial"/>
          <w:b/>
          <w:bCs/>
        </w:rPr>
        <w:t xml:space="preserve">: </w:t>
      </w:r>
      <w:r>
        <w:rPr>
          <w:b/>
          <w:bCs/>
        </w:rPr>
        <w:t>Клуб главных редакторов</w:t>
      </w:r>
    </w:p>
    <w:p w:rsidR="000C6532" w:rsidRDefault="000C6532">
      <w:pPr>
        <w:pStyle w:val="a5"/>
        <w:rPr>
          <w:rFonts w:ascii="Arial" w:eastAsia="Arial" w:hAnsi="Arial" w:cs="Arial"/>
          <w:b/>
          <w:bCs/>
        </w:rPr>
      </w:pPr>
    </w:p>
    <w:p w:rsidR="00106769" w:rsidRPr="00106769" w:rsidRDefault="00106769" w:rsidP="00106769">
      <w:pPr>
        <w:jc w:val="both"/>
        <w:rPr>
          <w:sz w:val="22"/>
          <w:szCs w:val="22"/>
          <w:lang w:val="ru-RU" w:eastAsia="ru-RU"/>
        </w:rPr>
      </w:pPr>
      <w:r w:rsidRPr="00106769">
        <w:rPr>
          <w:sz w:val="22"/>
          <w:szCs w:val="22"/>
          <w:lang w:val="ru-RU" w:eastAsia="ru-RU"/>
        </w:rPr>
        <w:t>При информационной поддержке: Коммерсантъ ДОМ</w:t>
      </w:r>
    </w:p>
    <w:p w:rsidR="00106769" w:rsidRPr="00106769" w:rsidRDefault="00106769" w:rsidP="00106769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Официальное рекламное агентство: Рекламное агентство недвижимости Гагафонов.ру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Организационный партнер: Коммуникационное агентство Правила Общения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интернет-партнер: ДОМ Lenta.Ru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профессиональный партнер: Российская Гильдия Управляющих и Девелоперов (РГУД)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профессиональный партнер на Юге России: Южная Палата Недвижимости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интернет-партнер в Санкт-Петербурге: Портал BN.ru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партнер в Туле: Журнал Professional (Тула)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интернет-партнер в Новосибирске: Портал Promin.ru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142FC1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Стратегический интернет-партнер в Астрахани: ИА «Волга-Каспий»</w:t>
      </w:r>
    </w:p>
    <w:p w:rsidR="00142FC1" w:rsidRDefault="00142FC1" w:rsidP="007C53C7">
      <w:pPr>
        <w:jc w:val="both"/>
        <w:rPr>
          <w:sz w:val="22"/>
          <w:szCs w:val="22"/>
          <w:lang w:eastAsia="ru-RU"/>
        </w:rPr>
      </w:pPr>
    </w:p>
    <w:p w:rsidR="00142FC1" w:rsidRPr="00142FC1" w:rsidRDefault="00142FC1" w:rsidP="007C53C7">
      <w:pPr>
        <w:jc w:val="both"/>
        <w:rPr>
          <w:sz w:val="22"/>
          <w:szCs w:val="22"/>
          <w:lang w:val="ru-RU" w:eastAsia="ru-RU"/>
        </w:rPr>
      </w:pPr>
      <w:r w:rsidRPr="00142FC1">
        <w:rPr>
          <w:sz w:val="22"/>
          <w:szCs w:val="22"/>
          <w:lang w:val="ru-RU" w:eastAsia="ru-RU"/>
        </w:rPr>
        <w:t xml:space="preserve">Стратегический региональный интернет-партнер: Портал </w:t>
      </w:r>
      <w:r w:rsidRPr="00142FC1">
        <w:rPr>
          <w:sz w:val="22"/>
          <w:szCs w:val="22"/>
          <w:lang w:eastAsia="ru-RU"/>
        </w:rPr>
        <w:t>Domchel</w:t>
      </w:r>
      <w:r w:rsidRPr="00142FC1">
        <w:rPr>
          <w:sz w:val="22"/>
          <w:szCs w:val="22"/>
          <w:lang w:val="ru-RU" w:eastAsia="ru-RU"/>
        </w:rPr>
        <w:t>.</w:t>
      </w:r>
      <w:r w:rsidRPr="00142FC1">
        <w:rPr>
          <w:sz w:val="22"/>
          <w:szCs w:val="22"/>
          <w:lang w:eastAsia="ru-RU"/>
        </w:rPr>
        <w:t>ru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Гостеприимный партнер Клуба главных редакторов: MEETING POINT — бизнес пространство класса «Премиум»</w:t>
      </w:r>
    </w:p>
    <w:p w:rsidR="007C53C7" w:rsidRPr="007C53C7" w:rsidRDefault="007C53C7" w:rsidP="007C53C7">
      <w:pPr>
        <w:jc w:val="both"/>
        <w:rPr>
          <w:sz w:val="22"/>
          <w:szCs w:val="22"/>
          <w:lang w:val="ru-RU" w:eastAsia="ru-RU"/>
        </w:rPr>
      </w:pPr>
    </w:p>
    <w:p w:rsidR="00557AA8" w:rsidRDefault="007C53C7" w:rsidP="007C53C7">
      <w:pPr>
        <w:jc w:val="both"/>
        <w:rPr>
          <w:sz w:val="22"/>
          <w:szCs w:val="22"/>
          <w:lang w:val="ru-RU" w:eastAsia="ru-RU"/>
        </w:rPr>
      </w:pPr>
      <w:r w:rsidRPr="007C53C7">
        <w:rPr>
          <w:sz w:val="22"/>
          <w:szCs w:val="22"/>
          <w:lang w:val="ru-RU" w:eastAsia="ru-RU"/>
        </w:rPr>
        <w:t>Информационные партнеры:</w:t>
      </w:r>
      <w:r w:rsidR="008C0134">
        <w:rPr>
          <w:sz w:val="22"/>
          <w:szCs w:val="22"/>
          <w:lang w:val="ru-RU" w:eastAsia="ru-RU"/>
        </w:rPr>
        <w:t xml:space="preserve"> </w:t>
      </w:r>
      <w:r w:rsidR="00520826" w:rsidRPr="00520826">
        <w:rPr>
          <w:sz w:val="22"/>
          <w:szCs w:val="22"/>
          <w:lang w:val="ru-RU" w:eastAsia="ru-RU"/>
        </w:rPr>
        <w:t>Еженедельник «Большая Москва», Дайджест Недвижимости, Портал DOMnaMORE.ru, Портал Квадрум, Портал Yansk.ru, Портал Русская недвижимость, Портал МирКвартир, Газета «НГ-Регион», Портал Restate, Журнал «Прайм-Сфера», Форум Про недвижимость, Журнал «Деловой Волгоград», Портал Вся Рублевка, Портал Tver-portal.ru</w:t>
      </w:r>
    </w:p>
    <w:p w:rsidR="007C53C7" w:rsidRDefault="007C53C7" w:rsidP="007C53C7">
      <w:pPr>
        <w:jc w:val="both"/>
        <w:rPr>
          <w:i/>
          <w:iCs/>
          <w:sz w:val="22"/>
          <w:szCs w:val="22"/>
          <w:lang w:val="ru-RU"/>
        </w:rPr>
      </w:pPr>
    </w:p>
    <w:p w:rsidR="000C6532" w:rsidRDefault="002910FD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КОНТАКТЫ</w:t>
      </w:r>
      <w:r>
        <w:rPr>
          <w:rFonts w:ascii="Times New Roman"/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ДЛЯ</w:t>
      </w:r>
      <w:r>
        <w:rPr>
          <w:rFonts w:ascii="Times New Roman"/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СВЯЗИ</w:t>
      </w:r>
      <w:r>
        <w:rPr>
          <w:rFonts w:ascii="Times New Roman"/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С</w:t>
      </w:r>
      <w:r>
        <w:rPr>
          <w:rFonts w:ascii="Times New Roman"/>
          <w:i/>
          <w:i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КЛУБОМ</w:t>
      </w:r>
      <w:r>
        <w:rPr>
          <w:rFonts w:ascii="Arial"/>
          <w:i/>
          <w:iCs/>
          <w:sz w:val="22"/>
          <w:szCs w:val="22"/>
          <w:lang w:val="ru-RU"/>
        </w:rPr>
        <w:t xml:space="preserve">: </w:t>
      </w:r>
      <w:hyperlink r:id="rId11" w:history="1">
        <w:r>
          <w:rPr>
            <w:rStyle w:val="Hyperlink0"/>
          </w:rPr>
          <w:t>http</w:t>
        </w:r>
        <w:r w:rsidRPr="00106769">
          <w:rPr>
            <w:rStyle w:val="Hyperlink0"/>
            <w:lang w:val="ru-RU"/>
          </w:rPr>
          <w:t>://</w:t>
        </w:r>
        <w:r>
          <w:rPr>
            <w:rStyle w:val="Hyperlink0"/>
          </w:rPr>
          <w:t>glavred</w:t>
        </w:r>
        <w:r w:rsidRPr="00106769">
          <w:rPr>
            <w:rStyle w:val="Hyperlink0"/>
            <w:lang w:val="ru-RU"/>
          </w:rPr>
          <w:t>.</w:t>
        </w:r>
        <w:r>
          <w:rPr>
            <w:rStyle w:val="Hyperlink0"/>
          </w:rPr>
          <w:t>club</w:t>
        </w:r>
      </w:hyperlink>
    </w:p>
    <w:p w:rsidR="000C6532" w:rsidRDefault="002910FD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Организационные</w:t>
      </w:r>
      <w:r>
        <w:rPr>
          <w:rFonts w:ascii="Times New Roman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вопросы</w:t>
      </w:r>
      <w:r>
        <w:rPr>
          <w:rFonts w:ascii="Arial"/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>Марта</w:t>
      </w:r>
      <w:r>
        <w:rPr>
          <w:rFonts w:ascii="Times New Roman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Савенко</w:t>
      </w:r>
      <w:r>
        <w:rPr>
          <w:rFonts w:ascii="Arial"/>
          <w:sz w:val="22"/>
          <w:szCs w:val="22"/>
          <w:lang w:val="ru-RU"/>
        </w:rPr>
        <w:t xml:space="preserve">, </w:t>
      </w:r>
      <w:hyperlink r:id="rId12" w:history="1">
        <w:r>
          <w:rPr>
            <w:rStyle w:val="Hyperlink0"/>
          </w:rPr>
          <w:t>marta</w:t>
        </w:r>
        <w:r w:rsidRPr="00106769">
          <w:rPr>
            <w:rStyle w:val="Hyperlink0"/>
            <w:lang w:val="ru-RU"/>
          </w:rPr>
          <w:t>@</w:t>
        </w:r>
        <w:r>
          <w:rPr>
            <w:rStyle w:val="Hyperlink0"/>
          </w:rPr>
          <w:t>glavred</w:t>
        </w:r>
        <w:r w:rsidRPr="00106769">
          <w:rPr>
            <w:rStyle w:val="Hyperlink0"/>
            <w:lang w:val="ru-RU"/>
          </w:rPr>
          <w:t>.</w:t>
        </w:r>
        <w:r>
          <w:rPr>
            <w:rStyle w:val="Hyperlink0"/>
          </w:rPr>
          <w:t>club</w:t>
        </w:r>
      </w:hyperlink>
    </w:p>
    <w:p w:rsidR="000C6532" w:rsidRDefault="002910FD">
      <w:pPr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  <w:lang w:val="ru-RU"/>
        </w:rPr>
      </w:pPr>
      <w:r>
        <w:rPr>
          <w:b/>
          <w:bCs/>
          <w:sz w:val="22"/>
          <w:szCs w:val="22"/>
          <w:lang w:val="ru-RU"/>
        </w:rPr>
        <w:t>Вопросы</w:t>
      </w:r>
      <w:r>
        <w:rPr>
          <w:rFonts w:ascii="Times New Roman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инфоспонсорства</w:t>
      </w:r>
      <w:r>
        <w:rPr>
          <w:rFonts w:ascii="Arial"/>
          <w:b/>
          <w:bCs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Георгий</w:t>
      </w:r>
      <w:r>
        <w:rPr>
          <w:rFonts w:ascii="Times New Roman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Агафонов</w:t>
      </w:r>
      <w:r>
        <w:rPr>
          <w:rFonts w:ascii="Arial"/>
          <w:sz w:val="22"/>
          <w:szCs w:val="22"/>
          <w:lang w:val="ru-RU"/>
        </w:rPr>
        <w:t xml:space="preserve">, </w:t>
      </w:r>
      <w:hyperlink r:id="rId13" w:history="1">
        <w:r>
          <w:rPr>
            <w:rStyle w:val="Hyperlink0"/>
          </w:rPr>
          <w:t>agafonov</w:t>
        </w:r>
        <w:r w:rsidRPr="00106769">
          <w:rPr>
            <w:rStyle w:val="Hyperlink0"/>
            <w:lang w:val="ru-RU"/>
          </w:rPr>
          <w:t>@</w:t>
        </w:r>
        <w:r>
          <w:rPr>
            <w:rStyle w:val="Hyperlink0"/>
          </w:rPr>
          <w:t>glavred</w:t>
        </w:r>
        <w:r w:rsidRPr="00106769">
          <w:rPr>
            <w:rStyle w:val="Hyperlink0"/>
            <w:lang w:val="ru-RU"/>
          </w:rPr>
          <w:t>.</w:t>
        </w:r>
        <w:r>
          <w:rPr>
            <w:rStyle w:val="Hyperlink0"/>
          </w:rPr>
          <w:t>club</w:t>
        </w:r>
      </w:hyperlink>
    </w:p>
    <w:p w:rsidR="000C6532" w:rsidRDefault="002910FD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Партнерство</w:t>
      </w:r>
      <w:r>
        <w:rPr>
          <w:rFonts w:ascii="Times New Roman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</w:t>
      </w:r>
      <w:r>
        <w:rPr>
          <w:rFonts w:ascii="Times New Roman"/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Клубом</w:t>
      </w:r>
      <w:r>
        <w:rPr>
          <w:rFonts w:asci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Arial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Юлия</w:t>
      </w:r>
      <w:r>
        <w:rPr>
          <w:rFonts w:ascii="Times New Roman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Куварзина</w:t>
      </w:r>
      <w:r>
        <w:rPr>
          <w:rFonts w:ascii="Arial"/>
          <w:sz w:val="22"/>
          <w:szCs w:val="22"/>
          <w:lang w:val="ru-RU"/>
        </w:rPr>
        <w:t xml:space="preserve">,  </w:t>
      </w:r>
      <w:hyperlink r:id="rId14" w:history="1">
        <w:r>
          <w:rPr>
            <w:rStyle w:val="Hyperlink1"/>
          </w:rPr>
          <w:t>kuvarzina</w:t>
        </w:r>
        <w:r w:rsidRPr="00106769">
          <w:rPr>
            <w:rStyle w:val="Hyperlink1"/>
            <w:lang w:val="ru-RU"/>
          </w:rPr>
          <w:t>@</w:t>
        </w:r>
        <w:r>
          <w:rPr>
            <w:rStyle w:val="Hyperlink1"/>
          </w:rPr>
          <w:t>glavred</w:t>
        </w:r>
        <w:r w:rsidRPr="00106769">
          <w:rPr>
            <w:rStyle w:val="Hyperlink1"/>
            <w:lang w:val="ru-RU"/>
          </w:rPr>
          <w:t>.</w:t>
        </w:r>
        <w:r>
          <w:rPr>
            <w:rStyle w:val="Hyperlink1"/>
          </w:rPr>
          <w:t>club</w:t>
        </w:r>
      </w:hyperlink>
      <w:r>
        <w:rPr>
          <w:rFonts w:ascii="Arial"/>
          <w:sz w:val="22"/>
          <w:szCs w:val="22"/>
          <w:lang w:val="ru-RU"/>
        </w:rPr>
        <w:t xml:space="preserve"> </w:t>
      </w: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Default="000C6532">
      <w:pPr>
        <w:pStyle w:val="a5"/>
        <w:rPr>
          <w:rFonts w:ascii="Arial" w:eastAsia="Arial" w:hAnsi="Arial" w:cs="Arial"/>
        </w:rPr>
      </w:pPr>
    </w:p>
    <w:p w:rsidR="000C6532" w:rsidRPr="00106769" w:rsidRDefault="002910FD">
      <w:pPr>
        <w:jc w:val="both"/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0106769">
        <w:rPr>
          <w:b/>
          <w:bCs/>
          <w:sz w:val="14"/>
          <w:szCs w:val="14"/>
          <w:lang w:val="ru-RU"/>
        </w:rPr>
        <w:t>ИНФОРМАЦИЯ</w:t>
      </w:r>
      <w:r w:rsidRPr="00106769">
        <w:rPr>
          <w:rFonts w:ascii="Times New Roman"/>
          <w:b/>
          <w:bCs/>
          <w:sz w:val="14"/>
          <w:szCs w:val="14"/>
          <w:lang w:val="ru-RU"/>
        </w:rPr>
        <w:t xml:space="preserve"> </w:t>
      </w:r>
      <w:r w:rsidRPr="00106769">
        <w:rPr>
          <w:b/>
          <w:bCs/>
          <w:sz w:val="14"/>
          <w:szCs w:val="14"/>
          <w:lang w:val="ru-RU"/>
        </w:rPr>
        <w:t>О</w:t>
      </w:r>
      <w:r w:rsidRPr="00106769">
        <w:rPr>
          <w:rFonts w:ascii="Times New Roman"/>
          <w:b/>
          <w:bCs/>
          <w:sz w:val="14"/>
          <w:szCs w:val="14"/>
          <w:lang w:val="ru-RU"/>
        </w:rPr>
        <w:t xml:space="preserve"> </w:t>
      </w:r>
      <w:r w:rsidRPr="00106769">
        <w:rPr>
          <w:b/>
          <w:bCs/>
          <w:sz w:val="14"/>
          <w:szCs w:val="14"/>
          <w:lang w:val="ru-RU"/>
        </w:rPr>
        <w:t>КЛУБЕ</w:t>
      </w:r>
      <w:r w:rsidRPr="00106769">
        <w:rPr>
          <w:rFonts w:ascii="Arial"/>
          <w:b/>
          <w:bCs/>
          <w:sz w:val="14"/>
          <w:szCs w:val="14"/>
          <w:lang w:val="ru-RU"/>
        </w:rPr>
        <w:t>:</w:t>
      </w:r>
    </w:p>
    <w:p w:rsidR="000C6532" w:rsidRDefault="002910FD">
      <w:pPr>
        <w:jc w:val="both"/>
        <w:rPr>
          <w:rFonts w:ascii="Arial" w:eastAsia="Arial" w:hAnsi="Arial" w:cs="Arial"/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Клуб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главных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редакторов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СМИ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рынка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недвижимости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ведет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свою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историю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апреля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rFonts w:ascii="Arial"/>
          <w:sz w:val="14"/>
          <w:szCs w:val="14"/>
          <w:lang w:val="ru-RU"/>
        </w:rPr>
        <w:t xml:space="preserve">2008 </w:t>
      </w:r>
      <w:r>
        <w:rPr>
          <w:sz w:val="14"/>
          <w:szCs w:val="14"/>
          <w:lang w:val="ru-RU"/>
        </w:rPr>
        <w:t>года</w:t>
      </w:r>
      <w:r>
        <w:rPr>
          <w:rFonts w:ascii="Arial"/>
          <w:sz w:val="14"/>
          <w:szCs w:val="14"/>
          <w:lang w:val="ru-RU"/>
        </w:rPr>
        <w:t xml:space="preserve">. </w:t>
      </w:r>
      <w:r>
        <w:rPr>
          <w:sz w:val="14"/>
          <w:szCs w:val="14"/>
          <w:lang w:val="ru-RU"/>
        </w:rPr>
        <w:t>Именно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тогда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рамках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выставки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недвижимости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rFonts w:ascii="Arial"/>
          <w:sz w:val="14"/>
          <w:szCs w:val="14"/>
        </w:rPr>
        <w:t>DOMEXPO</w:t>
      </w:r>
      <w:r>
        <w:rPr>
          <w:rFonts w:ascii="Arial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московском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Гостином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Дворе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инициативе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журналиста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Марты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Савенко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ставшей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затем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координатором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Клуба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впервые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был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проведен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Круглый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стол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главных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редакторов</w:t>
      </w:r>
      <w:r>
        <w:rPr>
          <w:rFonts w:ascii="Arial"/>
          <w:sz w:val="14"/>
          <w:szCs w:val="14"/>
          <w:lang w:val="ru-RU"/>
        </w:rPr>
        <w:t xml:space="preserve">. </w:t>
      </w:r>
      <w:r>
        <w:rPr>
          <w:sz w:val="14"/>
          <w:szCs w:val="14"/>
          <w:lang w:val="ru-RU"/>
        </w:rPr>
        <w:t>Успех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мероприятия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был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очевиден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тех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пор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мероприятие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проводится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дважды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год</w:t>
      </w:r>
      <w:r>
        <w:rPr>
          <w:rFonts w:ascii="Arial"/>
          <w:sz w:val="14"/>
          <w:szCs w:val="14"/>
          <w:lang w:val="ru-RU"/>
        </w:rPr>
        <w:t xml:space="preserve">. </w:t>
      </w:r>
      <w:r>
        <w:rPr>
          <w:sz w:val="14"/>
          <w:szCs w:val="14"/>
          <w:lang w:val="ru-RU"/>
        </w:rPr>
        <w:t>Кроме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того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была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открыта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целая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серия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различных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rFonts w:ascii="Arial"/>
          <w:sz w:val="14"/>
          <w:szCs w:val="14"/>
        </w:rPr>
        <w:t>b</w:t>
      </w:r>
      <w:r>
        <w:rPr>
          <w:rFonts w:ascii="Arial"/>
          <w:sz w:val="14"/>
          <w:szCs w:val="14"/>
          <w:lang w:val="ru-RU"/>
        </w:rPr>
        <w:t>2</w:t>
      </w:r>
      <w:r>
        <w:rPr>
          <w:rFonts w:ascii="Arial"/>
          <w:sz w:val="14"/>
          <w:szCs w:val="14"/>
        </w:rPr>
        <w:t>b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мероприятий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для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рынка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недвижимости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таких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как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Командная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Дуэль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Аналитические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Юридические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Девелоперские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дискуссии</w:t>
      </w:r>
      <w:r>
        <w:rPr>
          <w:rFonts w:ascii="Arial"/>
          <w:sz w:val="14"/>
          <w:szCs w:val="14"/>
          <w:lang w:val="ru-RU"/>
        </w:rPr>
        <w:t>.</w:t>
      </w:r>
    </w:p>
    <w:p w:rsidR="000C6532" w:rsidRDefault="002910FD">
      <w:pPr>
        <w:jc w:val="both"/>
        <w:rPr>
          <w:rFonts w:ascii="Arial" w:eastAsia="Arial" w:hAnsi="Arial" w:cs="Arial"/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rFonts w:ascii="Arial"/>
          <w:sz w:val="14"/>
          <w:szCs w:val="14"/>
          <w:lang w:val="ru-RU"/>
        </w:rPr>
        <w:t xml:space="preserve">2012 </w:t>
      </w:r>
      <w:r>
        <w:rPr>
          <w:sz w:val="14"/>
          <w:szCs w:val="14"/>
          <w:lang w:val="ru-RU"/>
        </w:rPr>
        <w:t>году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конкурсе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«Золотое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перо»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Круглый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стол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главных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редакторов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СМИ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рынка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недвижимости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получил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диплом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номинации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«Лучшее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деловое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мероприятие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рынка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недвижимости»</w:t>
      </w:r>
      <w:r>
        <w:rPr>
          <w:rFonts w:ascii="Arial"/>
          <w:sz w:val="14"/>
          <w:szCs w:val="14"/>
          <w:lang w:val="ru-RU"/>
        </w:rPr>
        <w:t xml:space="preserve">. </w:t>
      </w:r>
      <w:r>
        <w:rPr>
          <w:sz w:val="14"/>
          <w:szCs w:val="14"/>
          <w:lang w:val="ru-RU"/>
        </w:rPr>
        <w:t>Его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постоянный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модератор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координатор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Клуба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главных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редакторов</w:t>
      </w:r>
      <w:r>
        <w:rPr>
          <w:rFonts w:ascii="Arial"/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журналист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ИД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«Коммерсант»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Марта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Савенко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этом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же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конкурсе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стала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лауреатом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номинации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«За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высокий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профессионализм»</w:t>
      </w:r>
      <w:r>
        <w:rPr>
          <w:rFonts w:ascii="Arial"/>
          <w:sz w:val="14"/>
          <w:szCs w:val="14"/>
          <w:lang w:val="ru-RU"/>
        </w:rPr>
        <w:t>.</w:t>
      </w:r>
    </w:p>
    <w:p w:rsidR="000C6532" w:rsidRPr="00106769" w:rsidRDefault="002910FD">
      <w:pPr>
        <w:jc w:val="both"/>
        <w:rPr>
          <w:lang w:val="ru-RU"/>
        </w:rPr>
      </w:pP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rFonts w:ascii="Arial"/>
          <w:sz w:val="14"/>
          <w:szCs w:val="14"/>
          <w:lang w:val="ru-RU"/>
        </w:rPr>
        <w:t xml:space="preserve">2014 </w:t>
      </w:r>
      <w:r>
        <w:rPr>
          <w:sz w:val="14"/>
          <w:szCs w:val="14"/>
          <w:lang w:val="ru-RU"/>
        </w:rPr>
        <w:t>году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«Золотым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пером»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номинации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«Лучшее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деловое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мероприятие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рынка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недвижимости»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был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отмечен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еще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один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цикл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Клуба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главных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редакторов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—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Аналитические</w:t>
      </w:r>
      <w:r>
        <w:rPr>
          <w:rFonts w:ascii="Times New Roman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дискуссии</w:t>
      </w:r>
      <w:r>
        <w:rPr>
          <w:rFonts w:ascii="Arial"/>
          <w:sz w:val="14"/>
          <w:szCs w:val="14"/>
          <w:lang w:val="ru-RU"/>
        </w:rPr>
        <w:t>.</w:t>
      </w:r>
    </w:p>
    <w:sectPr w:rsidR="000C6532" w:rsidRPr="00106769" w:rsidSect="000C6532">
      <w:headerReference w:type="default" r:id="rId15"/>
      <w:footerReference w:type="default" r:id="rId16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78" w:rsidRDefault="00D14078" w:rsidP="000C6532">
      <w:r>
        <w:separator/>
      </w:r>
    </w:p>
  </w:endnote>
  <w:endnote w:type="continuationSeparator" w:id="1">
    <w:p w:rsidR="00D14078" w:rsidRDefault="00D14078" w:rsidP="000C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32" w:rsidRDefault="000C6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78" w:rsidRDefault="00D14078" w:rsidP="000C6532">
      <w:r>
        <w:separator/>
      </w:r>
    </w:p>
  </w:footnote>
  <w:footnote w:type="continuationSeparator" w:id="1">
    <w:p w:rsidR="00D14078" w:rsidRDefault="00D14078" w:rsidP="000C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32" w:rsidRDefault="000C65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532"/>
    <w:rsid w:val="000C1C72"/>
    <w:rsid w:val="000C6532"/>
    <w:rsid w:val="000D2503"/>
    <w:rsid w:val="00106769"/>
    <w:rsid w:val="00142FC1"/>
    <w:rsid w:val="0018155D"/>
    <w:rsid w:val="00210924"/>
    <w:rsid w:val="00230298"/>
    <w:rsid w:val="002910FD"/>
    <w:rsid w:val="00355493"/>
    <w:rsid w:val="003B136E"/>
    <w:rsid w:val="00411BA1"/>
    <w:rsid w:val="0048703B"/>
    <w:rsid w:val="005056B4"/>
    <w:rsid w:val="00520826"/>
    <w:rsid w:val="00532EB0"/>
    <w:rsid w:val="005455F0"/>
    <w:rsid w:val="00557AA8"/>
    <w:rsid w:val="00704764"/>
    <w:rsid w:val="007C53C7"/>
    <w:rsid w:val="007D2461"/>
    <w:rsid w:val="008C0134"/>
    <w:rsid w:val="00A03905"/>
    <w:rsid w:val="00B918BA"/>
    <w:rsid w:val="00C93343"/>
    <w:rsid w:val="00D14078"/>
    <w:rsid w:val="00DA0C44"/>
    <w:rsid w:val="00E31062"/>
    <w:rsid w:val="00E57902"/>
    <w:rsid w:val="00F1711C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532"/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532"/>
    <w:rPr>
      <w:u w:val="single"/>
    </w:rPr>
  </w:style>
  <w:style w:type="table" w:customStyle="1" w:styleId="TableNormal">
    <w:name w:val="Table Normal"/>
    <w:rsid w:val="000C6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C65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sid w:val="000C6532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0C6532"/>
  </w:style>
  <w:style w:type="character" w:customStyle="1" w:styleId="Hyperlink0">
    <w:name w:val="Hyperlink.0"/>
    <w:basedOn w:val="a6"/>
    <w:rsid w:val="000C6532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6"/>
    <w:rsid w:val="000C6532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769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stie@glavred.club" TargetMode="External"/><Relationship Id="rId13" Type="http://schemas.openxmlformats.org/officeDocument/2006/relationships/hyperlink" Target="mailto:agafonov@glavred.clu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a@glavred.clu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lavred.clu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kuvarzina@glavred.club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E1F7-9A00-4EDA-89DB-8960902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4863</Characters>
  <Application>Microsoft Office Word</Application>
  <DocSecurity>0</DocSecurity>
  <Lines>40</Lines>
  <Paragraphs>11</Paragraphs>
  <ScaleCrop>false</ScaleCrop>
  <Company>Gagafonov.ru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2015-04-01T08:40:00Z</dcterms:created>
  <dcterms:modified xsi:type="dcterms:W3CDTF">2015-04-01T08:40:00Z</dcterms:modified>
</cp:coreProperties>
</file>